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C2120" w14:textId="77777777" w:rsidR="002A7213" w:rsidRDefault="002A7213" w:rsidP="006A1B2F">
      <w:pPr>
        <w:pStyle w:val="Ttulo"/>
        <w:jc w:val="both"/>
      </w:pPr>
    </w:p>
    <w:tbl>
      <w:tblPr>
        <w:tblW w:w="900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00"/>
      </w:tblGrid>
      <w:tr w:rsidR="002A7213" w14:paraId="0A6A0CBF" w14:textId="77777777">
        <w:trPr>
          <w:trHeight w:val="364"/>
        </w:trPr>
        <w:tc>
          <w:tcPr>
            <w:tcW w:w="9000" w:type="dxa"/>
            <w:tcBorders>
              <w:top w:val="nil"/>
              <w:left w:val="nil"/>
              <w:bottom w:val="nil"/>
              <w:right w:val="nil"/>
            </w:tcBorders>
          </w:tcPr>
          <w:p w14:paraId="12EF8911" w14:textId="1A440242" w:rsidR="002A7213" w:rsidRDefault="002A7213" w:rsidP="00854FE2">
            <w:pPr>
              <w:spacing w:line="840" w:lineRule="exact"/>
              <w:ind w:left="1440" w:right="85"/>
              <w:jc w:val="center"/>
              <w:rPr>
                <w:noProof/>
                <w:spacing w:val="-5"/>
                <w:kern w:val="44"/>
                <w:sz w:val="36"/>
              </w:rPr>
            </w:pPr>
            <w:r>
              <w:rPr>
                <w:noProof/>
                <w:spacing w:val="-10"/>
                <w:kern w:val="44"/>
                <w:sz w:val="36"/>
              </w:rPr>
              <w:t>U</w:t>
            </w:r>
            <w:r>
              <w:rPr>
                <w:noProof/>
                <w:spacing w:val="-5"/>
                <w:kern w:val="44"/>
                <w:sz w:val="36"/>
              </w:rPr>
              <w:t xml:space="preserve">nited </w:t>
            </w:r>
            <w:r w:rsidR="00071719">
              <w:rPr>
                <w:noProof/>
                <w:position w:val="-4"/>
                <w:sz w:val="36"/>
              </w:rPr>
              <w:drawing>
                <wp:inline distT="0" distB="0" distL="0" distR="0" wp14:anchorId="3B3A393E" wp14:editId="43B2E1C1">
                  <wp:extent cx="450850" cy="3759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850" cy="375920"/>
                          </a:xfrm>
                          <a:prstGeom prst="rect">
                            <a:avLst/>
                          </a:prstGeom>
                          <a:noFill/>
                          <a:ln>
                            <a:noFill/>
                          </a:ln>
                        </pic:spPr>
                      </pic:pic>
                    </a:graphicData>
                  </a:graphic>
                </wp:inline>
              </w:drawing>
            </w:r>
            <w:r>
              <w:rPr>
                <w:position w:val="-4"/>
                <w:sz w:val="36"/>
              </w:rPr>
              <w:t xml:space="preserve"> </w:t>
            </w:r>
            <w:r>
              <w:rPr>
                <w:noProof/>
                <w:spacing w:val="-10"/>
                <w:kern w:val="44"/>
                <w:sz w:val="36"/>
              </w:rPr>
              <w:t>N</w:t>
            </w:r>
            <w:r>
              <w:rPr>
                <w:noProof/>
                <w:spacing w:val="-5"/>
                <w:kern w:val="44"/>
                <w:sz w:val="36"/>
              </w:rPr>
              <w:t>ations</w:t>
            </w:r>
          </w:p>
        </w:tc>
      </w:tr>
    </w:tbl>
    <w:p w14:paraId="2177BE60" w14:textId="77777777" w:rsidR="002A7213" w:rsidRDefault="002A7213" w:rsidP="006A1B2F">
      <w:pPr>
        <w:pStyle w:val="Ttulo6"/>
        <w:ind w:right="406"/>
        <w:jc w:val="both"/>
      </w:pPr>
      <w:r>
        <w:t xml:space="preserve">  </w:t>
      </w:r>
    </w:p>
    <w:p w14:paraId="09CF2B31" w14:textId="77777777" w:rsidR="002A7213" w:rsidRDefault="002A7213" w:rsidP="006A1B2F">
      <w:pPr>
        <w:pStyle w:val="Ttulo"/>
        <w:rPr>
          <w:i/>
          <w:iCs/>
          <w:sz w:val="16"/>
        </w:rPr>
      </w:pPr>
      <w:r>
        <w:rPr>
          <w:sz w:val="16"/>
        </w:rPr>
        <w:t xml:space="preserve">CORE VALUES: </w:t>
      </w:r>
      <w:r>
        <w:rPr>
          <w:i/>
          <w:iCs/>
          <w:sz w:val="16"/>
        </w:rPr>
        <w:t>INTEGRITY, PROFESSIONALISM, RESPECT FOR DIVERSITY</w:t>
      </w:r>
    </w:p>
    <w:p w14:paraId="6BB8A0C2" w14:textId="77777777" w:rsidR="002A7213" w:rsidRDefault="002A7213" w:rsidP="006A1B2F">
      <w:pPr>
        <w:pStyle w:val="Ttulo"/>
      </w:pPr>
    </w:p>
    <w:p w14:paraId="422BD494" w14:textId="77777777" w:rsidR="00902DF5" w:rsidRDefault="00902DF5" w:rsidP="006A1B2F">
      <w:pPr>
        <w:pStyle w:val="Ttulo"/>
        <w:shd w:val="clear" w:color="auto" w:fill="99CCFF"/>
      </w:pPr>
      <w:r>
        <w:t xml:space="preserve">Resident Coordinator Office Cabo Verde </w:t>
      </w:r>
    </w:p>
    <w:p w14:paraId="78932194" w14:textId="6E154CAF" w:rsidR="002A7213" w:rsidRDefault="00DE176F" w:rsidP="006A1B2F">
      <w:pPr>
        <w:pStyle w:val="Ttulo"/>
        <w:shd w:val="clear" w:color="auto" w:fill="99CCFF"/>
      </w:pPr>
      <w:r>
        <w:t>Development Coordination</w:t>
      </w:r>
      <w:r w:rsidR="002F69A4">
        <w:t xml:space="preserve"> Officer</w:t>
      </w:r>
      <w:r w:rsidR="00443329">
        <w:t>,</w:t>
      </w:r>
      <w:r w:rsidR="00B36118">
        <w:t xml:space="preserve"> </w:t>
      </w:r>
      <w:r w:rsidR="00074CD4">
        <w:t>Programme Communications and Advocacy</w:t>
      </w:r>
      <w:r>
        <w:t xml:space="preserve"> </w:t>
      </w:r>
      <w:r w:rsidR="00560960">
        <w:t>-</w:t>
      </w:r>
      <w:r w:rsidR="002F69A4">
        <w:t xml:space="preserve"> </w:t>
      </w:r>
      <w:r w:rsidR="00713A1C">
        <w:t>NOC</w:t>
      </w:r>
    </w:p>
    <w:p w14:paraId="3F7C1D1B" w14:textId="77777777" w:rsidR="006A1B2F" w:rsidRPr="006A1B2F" w:rsidRDefault="006A1B2F" w:rsidP="00A75D28">
      <w:pPr>
        <w:jc w:val="both"/>
      </w:pPr>
    </w:p>
    <w:p w14:paraId="6B765BB4" w14:textId="06C9346F" w:rsidR="00902DF5" w:rsidRDefault="00902DF5" w:rsidP="00902DF5">
      <w:pPr>
        <w:pStyle w:val="Textodecomentrio"/>
        <w:jc w:val="both"/>
        <w:rPr>
          <w:sz w:val="24"/>
          <w:szCs w:val="24"/>
        </w:rPr>
      </w:pPr>
      <w:r w:rsidRPr="004A3386">
        <w:rPr>
          <w:sz w:val="24"/>
          <w:szCs w:val="24"/>
        </w:rPr>
        <w:t xml:space="preserve">With the 2030 Agenda for Sustainable Development at its core, and in response to the General Assembly resolution 71/243 on the quadrennial comprehensive policy review of operational activities for development of the United Nations system, the UN Secretary General’s report (December 2017) “Repositioning the United Nations development system to deliver on the 2030 Agenda: our promise for dignity, prosperity and peace on a healthy planet” puts forward a comprehensive proposal on further improvements to the resident coordinator system to ensure more coherent, accountable and effective support for the 2030 Agenda. This was further reinforced by General Assembly resolution 72/729 of 1 June 2018, which gave the Secretary-General the mandate to implement the repositioning.  A reinvigorated resident coordinator system is at the </w:t>
      </w:r>
      <w:proofErr w:type="spellStart"/>
      <w:r w:rsidRPr="004A3386">
        <w:rPr>
          <w:sz w:val="24"/>
          <w:szCs w:val="24"/>
        </w:rPr>
        <w:t>centre</w:t>
      </w:r>
      <w:proofErr w:type="spellEnd"/>
      <w:r w:rsidRPr="004A3386">
        <w:rPr>
          <w:sz w:val="24"/>
          <w:szCs w:val="24"/>
        </w:rPr>
        <w:t xml:space="preserve"> of a repositioned United Nations development system, and while the system has been instru</w:t>
      </w:r>
      <w:bookmarkStart w:id="0" w:name="_GoBack"/>
      <w:bookmarkEnd w:id="0"/>
      <w:r w:rsidRPr="004A3386">
        <w:rPr>
          <w:sz w:val="24"/>
          <w:szCs w:val="24"/>
        </w:rPr>
        <w:t xml:space="preserve">mental in driving coherence on the ground over the past four decades, it is now insufficiently robust to respond to the needs of the 2030 Agenda. The report stresses that resident coordinator offices will need to be adequately staffed to ensure </w:t>
      </w:r>
      <w:proofErr w:type="gramStart"/>
      <w:r w:rsidRPr="004A3386">
        <w:rPr>
          <w:sz w:val="24"/>
          <w:szCs w:val="24"/>
        </w:rPr>
        <w:t>sufficient</w:t>
      </w:r>
      <w:proofErr w:type="gramEnd"/>
      <w:r w:rsidRPr="004A3386">
        <w:rPr>
          <w:sz w:val="24"/>
          <w:szCs w:val="24"/>
        </w:rPr>
        <w:t xml:space="preserve"> substantive capacities to lead United Nations country teams. The core capacity will include expertise in coordination and strategic planning, economics, tailored policy support, results monitoring and evaluation, and strategic partnerships, plus a robust standing communications capacity within the United Nations country team.  This post is part of this new generation of resident coordinator office, with the </w:t>
      </w:r>
      <w:r w:rsidR="0065786D">
        <w:rPr>
          <w:sz w:val="24"/>
          <w:szCs w:val="24"/>
        </w:rPr>
        <w:t xml:space="preserve">new </w:t>
      </w:r>
      <w:r w:rsidRPr="004A3386">
        <w:rPr>
          <w:sz w:val="24"/>
          <w:szCs w:val="24"/>
        </w:rPr>
        <w:t>skillset and competencies required to deliver on the 2030 Agenda.</w:t>
      </w:r>
    </w:p>
    <w:p w14:paraId="285C79C0" w14:textId="7EB791AA" w:rsidR="00902DF5" w:rsidRDefault="00902DF5" w:rsidP="00902DF5">
      <w:pPr>
        <w:pStyle w:val="Textodecomentrio"/>
        <w:jc w:val="both"/>
        <w:rPr>
          <w:sz w:val="24"/>
          <w:szCs w:val="24"/>
        </w:rPr>
      </w:pPr>
    </w:p>
    <w:p w14:paraId="177575D8" w14:textId="7B81771F" w:rsidR="00D40116" w:rsidRDefault="00F86886" w:rsidP="003365D8">
      <w:pPr>
        <w:tabs>
          <w:tab w:val="left" w:pos="10440"/>
        </w:tabs>
        <w:autoSpaceDE w:val="0"/>
        <w:autoSpaceDN w:val="0"/>
        <w:adjustRightInd w:val="0"/>
        <w:spacing w:line="240" w:lineRule="atLeast"/>
        <w:jc w:val="both"/>
      </w:pPr>
      <w:r w:rsidRPr="001A71E2">
        <w:rPr>
          <w:b/>
          <w:bCs/>
        </w:rPr>
        <w:t xml:space="preserve">Organizational Setting and Reporting Relationships:  </w:t>
      </w:r>
      <w:r w:rsidRPr="004675A7">
        <w:t xml:space="preserve">The </w:t>
      </w:r>
      <w:r>
        <w:t xml:space="preserve">position </w:t>
      </w:r>
      <w:r w:rsidR="0065786D">
        <w:t>is in</w:t>
      </w:r>
      <w:r>
        <w:t xml:space="preserve"> the United Nations </w:t>
      </w:r>
      <w:r w:rsidR="00DE176F">
        <w:t xml:space="preserve">Resident Coordination </w:t>
      </w:r>
      <w:r>
        <w:t>Office (</w:t>
      </w:r>
      <w:r w:rsidR="00DE176F">
        <w:t>RCO</w:t>
      </w:r>
      <w:r>
        <w:t>)</w:t>
      </w:r>
      <w:r w:rsidRPr="004675A7">
        <w:t xml:space="preserve"> </w:t>
      </w:r>
      <w:r w:rsidR="00955A7E">
        <w:t xml:space="preserve">in </w:t>
      </w:r>
      <w:r w:rsidR="00D226FE">
        <w:t xml:space="preserve">Cabo Verde </w:t>
      </w:r>
      <w:r w:rsidR="00902DF5">
        <w:t xml:space="preserve">reporting to the RC or delegated in the </w:t>
      </w:r>
      <w:r w:rsidR="00560960">
        <w:t>Strategic Planning and RCO Team Leader.</w:t>
      </w:r>
      <w:r w:rsidR="00544402">
        <w:t xml:space="preserve"> </w:t>
      </w:r>
      <w:r w:rsidR="000F7AE5">
        <w:t>The position also maintains a close working relationship with the United Nations Department of Global Communications (DGC), which sets the communications and advocacy priorities of the United Nations around the world and includes a second reporting line to DGC</w:t>
      </w:r>
      <w:r w:rsidR="00D40116">
        <w:t>.</w:t>
      </w:r>
    </w:p>
    <w:p w14:paraId="10369B91" w14:textId="29086716" w:rsidR="00F86886" w:rsidRPr="00560960" w:rsidRDefault="00F86886" w:rsidP="003365D8">
      <w:pPr>
        <w:tabs>
          <w:tab w:val="left" w:pos="10440"/>
        </w:tabs>
        <w:autoSpaceDE w:val="0"/>
        <w:autoSpaceDN w:val="0"/>
        <w:adjustRightInd w:val="0"/>
        <w:spacing w:line="240" w:lineRule="atLeast"/>
        <w:jc w:val="both"/>
      </w:pPr>
    </w:p>
    <w:p w14:paraId="19FAB0B7" w14:textId="63325C3D" w:rsidR="000041C5" w:rsidRPr="00560960" w:rsidRDefault="00F86886" w:rsidP="00560960">
      <w:pPr>
        <w:tabs>
          <w:tab w:val="left" w:pos="10440"/>
        </w:tabs>
        <w:autoSpaceDE w:val="0"/>
        <w:autoSpaceDN w:val="0"/>
        <w:adjustRightInd w:val="0"/>
        <w:spacing w:line="240" w:lineRule="atLeast"/>
        <w:jc w:val="both"/>
        <w:rPr>
          <w:color w:val="212121"/>
          <w:shd w:val="clear" w:color="auto" w:fill="FFFFFF"/>
        </w:rPr>
      </w:pPr>
      <w:r w:rsidRPr="00716109">
        <w:rPr>
          <w:b/>
          <w:bCs/>
        </w:rPr>
        <w:t>Responsibilities:</w:t>
      </w:r>
      <w:r w:rsidR="009819B1">
        <w:t xml:space="preserve"> </w:t>
      </w:r>
      <w:r w:rsidRPr="004B1DD6">
        <w:t xml:space="preserve">Within </w:t>
      </w:r>
      <w:r w:rsidRPr="00002495">
        <w:t>delegated</w:t>
      </w:r>
      <w:r w:rsidRPr="00154130">
        <w:t xml:space="preserve"> authority, </w:t>
      </w:r>
      <w:r w:rsidR="008B59BA">
        <w:t xml:space="preserve">the </w:t>
      </w:r>
      <w:r w:rsidR="00955A7E">
        <w:t xml:space="preserve">Development Coordination </w:t>
      </w:r>
      <w:r w:rsidR="00941CFF">
        <w:t>Officer</w:t>
      </w:r>
      <w:r w:rsidR="00443329">
        <w:t>,</w:t>
      </w:r>
      <w:r w:rsidR="00955A7E">
        <w:t xml:space="preserve"> </w:t>
      </w:r>
      <w:r w:rsidR="00074CD4">
        <w:t>Programme Communications and Advocacy</w:t>
      </w:r>
      <w:r w:rsidR="005D3A57">
        <w:t xml:space="preserve"> </w:t>
      </w:r>
      <w:r w:rsidRPr="00E52E93">
        <w:rPr>
          <w:color w:val="212121"/>
          <w:shd w:val="clear" w:color="auto" w:fill="FFFFFF"/>
        </w:rPr>
        <w:t xml:space="preserve">will be responsible </w:t>
      </w:r>
      <w:r w:rsidR="00544402">
        <w:rPr>
          <w:color w:val="212121"/>
          <w:shd w:val="clear" w:color="auto" w:fill="FFFFFF"/>
        </w:rPr>
        <w:t>for</w:t>
      </w:r>
      <w:r w:rsidRPr="00E52E93">
        <w:rPr>
          <w:color w:val="212121"/>
          <w:shd w:val="clear" w:color="auto" w:fill="FFFFFF"/>
        </w:rPr>
        <w:t xml:space="preserve"> the following </w:t>
      </w:r>
      <w:r w:rsidR="00675681">
        <w:rPr>
          <w:color w:val="212121"/>
          <w:shd w:val="clear" w:color="auto" w:fill="FFFFFF"/>
        </w:rPr>
        <w:t>duties:</w:t>
      </w:r>
      <w:r w:rsidRPr="00E52E93">
        <w:rPr>
          <w:color w:val="212121"/>
          <w:shd w:val="clear" w:color="auto" w:fill="FFFFFF"/>
        </w:rPr>
        <w:t> </w:t>
      </w:r>
    </w:p>
    <w:p w14:paraId="415A284F" w14:textId="77777777" w:rsidR="002A7213" w:rsidRPr="00E52E93" w:rsidRDefault="005279AC" w:rsidP="003365D8">
      <w:pPr>
        <w:jc w:val="both"/>
      </w:pPr>
      <w:r>
        <w:rPr>
          <w:i/>
          <w:iCs/>
        </w:rPr>
        <w:t xml:space="preserve"> </w:t>
      </w:r>
    </w:p>
    <w:p w14:paraId="3AC931A5" w14:textId="77777777" w:rsidR="002A7213" w:rsidRPr="00675681" w:rsidRDefault="006A1B2F" w:rsidP="003365D8">
      <w:pPr>
        <w:pStyle w:val="Ttulo1"/>
        <w:jc w:val="both"/>
      </w:pPr>
      <w:r>
        <w:t>Summary of Functions:</w:t>
      </w:r>
    </w:p>
    <w:p w14:paraId="538263B4" w14:textId="036FA7D0" w:rsidR="006A1B2F" w:rsidRPr="006A1B2F" w:rsidRDefault="00713A1C" w:rsidP="00536297">
      <w:pPr>
        <w:pStyle w:val="PargrafodaLista"/>
        <w:numPr>
          <w:ilvl w:val="0"/>
          <w:numId w:val="37"/>
        </w:numPr>
        <w:jc w:val="both"/>
        <w:rPr>
          <w:rFonts w:ascii="Times New Roman" w:eastAsia="Times New Roman" w:hAnsi="Times New Roman"/>
        </w:rPr>
      </w:pPr>
      <w:r>
        <w:rPr>
          <w:rFonts w:ascii="Times New Roman" w:eastAsia="Times New Roman" w:hAnsi="Times New Roman"/>
        </w:rPr>
        <w:t>Plans and facilitates</w:t>
      </w:r>
      <w:r w:rsidR="009819B1">
        <w:rPr>
          <w:rFonts w:ascii="Times New Roman" w:eastAsia="Times New Roman" w:hAnsi="Times New Roman"/>
        </w:rPr>
        <w:t xml:space="preserve"> </w:t>
      </w:r>
      <w:r w:rsidR="00074CD4">
        <w:rPr>
          <w:rFonts w:ascii="Times New Roman" w:eastAsia="Times New Roman" w:hAnsi="Times New Roman"/>
        </w:rPr>
        <w:t>strateg</w:t>
      </w:r>
      <w:r w:rsidR="00544402">
        <w:rPr>
          <w:rFonts w:ascii="Times New Roman" w:eastAsia="Times New Roman" w:hAnsi="Times New Roman"/>
        </w:rPr>
        <w:t>i</w:t>
      </w:r>
      <w:r w:rsidR="006466D5">
        <w:rPr>
          <w:rFonts w:ascii="Times New Roman" w:eastAsia="Times New Roman" w:hAnsi="Times New Roman"/>
        </w:rPr>
        <w:t>c</w:t>
      </w:r>
      <w:r w:rsidR="003D7A3F">
        <w:rPr>
          <w:rFonts w:ascii="Times New Roman" w:eastAsia="Times New Roman" w:hAnsi="Times New Roman"/>
        </w:rPr>
        <w:t>,</w:t>
      </w:r>
      <w:r w:rsidR="00074CD4">
        <w:rPr>
          <w:rFonts w:ascii="Times New Roman" w:eastAsia="Times New Roman" w:hAnsi="Times New Roman"/>
        </w:rPr>
        <w:t xml:space="preserve"> advocacy and programme communications</w:t>
      </w:r>
      <w:r w:rsidR="00BA0311">
        <w:rPr>
          <w:rFonts w:ascii="Times New Roman" w:eastAsia="Times New Roman" w:hAnsi="Times New Roman"/>
        </w:rPr>
        <w:t xml:space="preserve"> in support of the UN Development Assistance Framework (UNDAF)</w:t>
      </w:r>
    </w:p>
    <w:p w14:paraId="4C37C549" w14:textId="77777777" w:rsidR="009819B1" w:rsidRPr="009819B1" w:rsidRDefault="00713A1C" w:rsidP="00536297">
      <w:pPr>
        <w:numPr>
          <w:ilvl w:val="0"/>
          <w:numId w:val="37"/>
        </w:numPr>
      </w:pPr>
      <w:bookmarkStart w:id="1" w:name="_Hlk527984169"/>
      <w:r>
        <w:t xml:space="preserve">Contributes to </w:t>
      </w:r>
      <w:r w:rsidR="00074CD4">
        <w:t>partnership building and media relations</w:t>
      </w:r>
    </w:p>
    <w:bookmarkEnd w:id="1"/>
    <w:p w14:paraId="129853A5" w14:textId="77777777" w:rsidR="009819B1" w:rsidRPr="009819B1" w:rsidRDefault="00713A1C" w:rsidP="00536297">
      <w:pPr>
        <w:numPr>
          <w:ilvl w:val="0"/>
          <w:numId w:val="37"/>
        </w:numPr>
      </w:pPr>
      <w:r>
        <w:t>Plans and facilitates</w:t>
      </w:r>
      <w:r w:rsidR="00BA0311">
        <w:t xml:space="preserve"> </w:t>
      </w:r>
      <w:r w:rsidR="00074CD4">
        <w:t>digital communications</w:t>
      </w:r>
    </w:p>
    <w:p w14:paraId="78CD9769" w14:textId="77777777" w:rsidR="006A1B2F" w:rsidRPr="00BA0311" w:rsidRDefault="00713A1C" w:rsidP="00536297">
      <w:pPr>
        <w:numPr>
          <w:ilvl w:val="0"/>
          <w:numId w:val="37"/>
        </w:numPr>
      </w:pPr>
      <w:r>
        <w:t xml:space="preserve">Provides substantive support for </w:t>
      </w:r>
      <w:r w:rsidR="00BA0311" w:rsidRPr="00BA0311">
        <w:t>publications and branding management</w:t>
      </w:r>
    </w:p>
    <w:p w14:paraId="199DE0F9" w14:textId="77777777" w:rsidR="00F46B3E" w:rsidRPr="00797206" w:rsidRDefault="00F46B3E" w:rsidP="00F46B3E">
      <w:pPr>
        <w:pStyle w:val="PargrafodaLista"/>
        <w:numPr>
          <w:ilvl w:val="0"/>
          <w:numId w:val="37"/>
        </w:numPr>
        <w:tabs>
          <w:tab w:val="left" w:pos="3070"/>
        </w:tabs>
        <w:jc w:val="both"/>
        <w:rPr>
          <w:rFonts w:ascii="Times New Roman" w:eastAsia="Times New Roman" w:hAnsi="Times New Roman"/>
        </w:rPr>
      </w:pPr>
      <w:r w:rsidRPr="00797206">
        <w:rPr>
          <w:rFonts w:ascii="Times New Roman" w:eastAsia="Times New Roman" w:hAnsi="Times New Roman"/>
        </w:rPr>
        <w:t xml:space="preserve">Assists in the local promotion of United Nations global communications and advocacy priorities on the work of the United Nations in other key thematic areas. </w:t>
      </w:r>
    </w:p>
    <w:p w14:paraId="58CC64E8" w14:textId="77777777" w:rsidR="006A1B2F" w:rsidRDefault="00394027" w:rsidP="003365D8">
      <w:pPr>
        <w:pStyle w:val="PargrafodaLista"/>
        <w:tabs>
          <w:tab w:val="left" w:pos="3070"/>
        </w:tabs>
        <w:ind w:left="0"/>
        <w:jc w:val="both"/>
        <w:rPr>
          <w:rFonts w:ascii="Times New Roman" w:eastAsia="Times New Roman" w:hAnsi="Times New Roman"/>
        </w:rPr>
      </w:pPr>
      <w:r>
        <w:rPr>
          <w:rFonts w:ascii="Times New Roman" w:eastAsia="Times New Roman" w:hAnsi="Times New Roman"/>
        </w:rPr>
        <w:tab/>
      </w:r>
    </w:p>
    <w:p w14:paraId="03A69FAA" w14:textId="1C223D11" w:rsidR="006A1B2F" w:rsidRDefault="006A1B2F" w:rsidP="003365D8">
      <w:pPr>
        <w:pStyle w:val="PargrafodaLista"/>
        <w:ind w:left="0"/>
        <w:jc w:val="both"/>
        <w:rPr>
          <w:rFonts w:ascii="Times New Roman" w:eastAsia="Times New Roman" w:hAnsi="Times New Roman"/>
          <w:b/>
          <w:bCs/>
        </w:rPr>
      </w:pPr>
      <w:r w:rsidRPr="006A1B2F">
        <w:rPr>
          <w:rFonts w:ascii="Times New Roman" w:eastAsia="Times New Roman" w:hAnsi="Times New Roman"/>
          <w:b/>
          <w:bCs/>
        </w:rPr>
        <w:t>Description of Functions:</w:t>
      </w:r>
    </w:p>
    <w:p w14:paraId="2A48018C" w14:textId="77777777" w:rsidR="00746DD7" w:rsidRDefault="00746DD7" w:rsidP="003365D8">
      <w:pPr>
        <w:pStyle w:val="PargrafodaLista"/>
        <w:ind w:left="0"/>
        <w:jc w:val="both"/>
        <w:rPr>
          <w:rFonts w:ascii="Times New Roman" w:eastAsia="Times New Roman" w:hAnsi="Times New Roman"/>
          <w:b/>
          <w:bCs/>
        </w:rPr>
      </w:pPr>
    </w:p>
    <w:p w14:paraId="27701897" w14:textId="6D858012" w:rsidR="00BA0311" w:rsidRPr="00BA0311" w:rsidRDefault="00713A1C" w:rsidP="00BA0311">
      <w:pPr>
        <w:numPr>
          <w:ilvl w:val="0"/>
          <w:numId w:val="36"/>
        </w:numPr>
        <w:rPr>
          <w:b/>
          <w:bCs/>
        </w:rPr>
      </w:pPr>
      <w:r>
        <w:rPr>
          <w:b/>
          <w:bCs/>
        </w:rPr>
        <w:t>Plans and facilitates</w:t>
      </w:r>
      <w:r w:rsidR="00BA0311" w:rsidRPr="00BA0311">
        <w:rPr>
          <w:b/>
          <w:bCs/>
        </w:rPr>
        <w:t xml:space="preserve"> strateg</w:t>
      </w:r>
      <w:r w:rsidR="00544402">
        <w:rPr>
          <w:b/>
          <w:bCs/>
        </w:rPr>
        <w:t>ic</w:t>
      </w:r>
      <w:r w:rsidR="00BA0311" w:rsidRPr="00BA0311">
        <w:rPr>
          <w:b/>
          <w:bCs/>
        </w:rPr>
        <w:t xml:space="preserve"> advocacy and programme communications in support of the </w:t>
      </w:r>
      <w:r w:rsidR="00BA0311">
        <w:rPr>
          <w:b/>
          <w:bCs/>
        </w:rPr>
        <w:t>UNDAF</w:t>
      </w:r>
    </w:p>
    <w:p w14:paraId="126C210D" w14:textId="77777777" w:rsidR="00746DD7" w:rsidRPr="00746DD7" w:rsidRDefault="00746DD7" w:rsidP="003365D8">
      <w:pPr>
        <w:pStyle w:val="PargrafodaLista"/>
        <w:jc w:val="both"/>
        <w:rPr>
          <w:rFonts w:ascii="Times New Roman" w:eastAsia="Times New Roman" w:hAnsi="Times New Roman"/>
          <w:b/>
          <w:bCs/>
        </w:rPr>
      </w:pPr>
    </w:p>
    <w:p w14:paraId="593CB6CA" w14:textId="77777777" w:rsidR="00BA0311" w:rsidRPr="00BA0311" w:rsidRDefault="00587DC6"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Provides substantive support </w:t>
      </w:r>
      <w:r w:rsidR="00BA0311" w:rsidRPr="00BA0311">
        <w:rPr>
          <w:rFonts w:ascii="Times New Roman" w:eastAsia="Times New Roman" w:hAnsi="Times New Roman"/>
        </w:rPr>
        <w:t>to the R</w:t>
      </w:r>
      <w:r>
        <w:rPr>
          <w:rFonts w:ascii="Times New Roman" w:eastAsia="Times New Roman" w:hAnsi="Times New Roman"/>
        </w:rPr>
        <w:t>esident Coordinator (RC) and UN Country Team (</w:t>
      </w:r>
      <w:r w:rsidR="00BA0311" w:rsidRPr="00BA0311">
        <w:rPr>
          <w:rFonts w:ascii="Times New Roman" w:eastAsia="Times New Roman" w:hAnsi="Times New Roman"/>
        </w:rPr>
        <w:t>UNCT</w:t>
      </w:r>
      <w:r>
        <w:rPr>
          <w:rFonts w:ascii="Times New Roman" w:eastAsia="Times New Roman" w:hAnsi="Times New Roman"/>
        </w:rPr>
        <w:t>)</w:t>
      </w:r>
      <w:r w:rsidR="00BA0311" w:rsidRPr="00BA0311">
        <w:rPr>
          <w:rFonts w:ascii="Times New Roman" w:eastAsia="Times New Roman" w:hAnsi="Times New Roman"/>
        </w:rPr>
        <w:t xml:space="preserve"> in designing, implementing and monitoring the UN joint advocacy and communication strategy, promoting the UNDAF as the primary instrument for the planning and implementation of UN development activities in the country, in support of the implementation of the 2030 Agenda for Sustainable Development;</w:t>
      </w:r>
    </w:p>
    <w:p w14:paraId="093D5B62" w14:textId="77777777" w:rsidR="00BA0311" w:rsidRPr="00BA0311" w:rsidRDefault="00713A1C"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Researches, analyzes and presents </w:t>
      </w:r>
      <w:r w:rsidR="00587DC6">
        <w:rPr>
          <w:rFonts w:ascii="Times New Roman" w:eastAsia="Times New Roman" w:hAnsi="Times New Roman"/>
        </w:rPr>
        <w:t xml:space="preserve">inputs </w:t>
      </w:r>
      <w:r>
        <w:rPr>
          <w:rFonts w:ascii="Times New Roman" w:eastAsia="Times New Roman" w:hAnsi="Times New Roman"/>
        </w:rPr>
        <w:t xml:space="preserve">to </w:t>
      </w:r>
      <w:r w:rsidR="00BA0311" w:rsidRPr="00BA0311">
        <w:rPr>
          <w:rFonts w:ascii="Times New Roman" w:eastAsia="Times New Roman" w:hAnsi="Times New Roman"/>
        </w:rPr>
        <w:t>the RC and UN</w:t>
      </w:r>
      <w:r w:rsidR="00587DC6">
        <w:rPr>
          <w:rFonts w:ascii="Times New Roman" w:eastAsia="Times New Roman" w:hAnsi="Times New Roman"/>
        </w:rPr>
        <w:t>CT</w:t>
      </w:r>
      <w:r w:rsidR="00BA0311" w:rsidRPr="00BA0311">
        <w:rPr>
          <w:rFonts w:ascii="Times New Roman" w:eastAsia="Times New Roman" w:hAnsi="Times New Roman"/>
        </w:rPr>
        <w:t xml:space="preserve"> on</w:t>
      </w:r>
      <w:r w:rsidR="00587DC6">
        <w:rPr>
          <w:rFonts w:ascii="Times New Roman" w:eastAsia="Times New Roman" w:hAnsi="Times New Roman"/>
        </w:rPr>
        <w:t xml:space="preserve"> strategic advocacy and programme communications</w:t>
      </w:r>
      <w:r w:rsidR="002A21F7">
        <w:rPr>
          <w:rFonts w:ascii="Times New Roman" w:eastAsia="Times New Roman" w:hAnsi="Times New Roman"/>
        </w:rPr>
        <w:t xml:space="preserve"> for</w:t>
      </w:r>
      <w:r w:rsidR="00BA0311" w:rsidRPr="00BA0311">
        <w:rPr>
          <w:rFonts w:ascii="Times New Roman" w:eastAsia="Times New Roman" w:hAnsi="Times New Roman"/>
        </w:rPr>
        <w:t xml:space="preserve"> the 2030 Agenda and to boost impact of programmatic objectives under the UNDAF;</w:t>
      </w:r>
    </w:p>
    <w:p w14:paraId="11E7814A" w14:textId="77777777" w:rsidR="00BA0311" w:rsidRPr="00BA0311" w:rsidRDefault="00713A1C"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Plans and facilitates </w:t>
      </w:r>
      <w:r w:rsidR="002A21F7">
        <w:rPr>
          <w:rFonts w:ascii="Times New Roman" w:eastAsia="Times New Roman" w:hAnsi="Times New Roman"/>
        </w:rPr>
        <w:t>the promotion of</w:t>
      </w:r>
      <w:r w:rsidR="00BA0311" w:rsidRPr="00BA0311">
        <w:rPr>
          <w:rFonts w:ascii="Times New Roman" w:eastAsia="Times New Roman" w:hAnsi="Times New Roman"/>
        </w:rPr>
        <w:t xml:space="preserve"> advocacy and communications as a tool for a participatory approach to UNDAF implementation and monitoring, reflecting </w:t>
      </w:r>
      <w:r w:rsidR="002A21F7">
        <w:rPr>
          <w:rFonts w:ascii="Times New Roman" w:eastAsia="Times New Roman" w:hAnsi="Times New Roman"/>
        </w:rPr>
        <w:t xml:space="preserve">the </w:t>
      </w:r>
      <w:r w:rsidR="00BA0311" w:rsidRPr="00BA0311">
        <w:rPr>
          <w:rFonts w:ascii="Times New Roman" w:eastAsia="Times New Roman" w:hAnsi="Times New Roman"/>
        </w:rPr>
        <w:t>views and priorities of people, including those left farthest behind;</w:t>
      </w:r>
    </w:p>
    <w:p w14:paraId="7957C0AE" w14:textId="77777777" w:rsidR="00BA0311" w:rsidRPr="00BA0311" w:rsidRDefault="00BA0311" w:rsidP="00BA0311">
      <w:pPr>
        <w:pStyle w:val="PargrafodaLista"/>
        <w:numPr>
          <w:ilvl w:val="1"/>
          <w:numId w:val="31"/>
        </w:numPr>
        <w:ind w:left="720" w:hanging="360"/>
        <w:jc w:val="both"/>
        <w:rPr>
          <w:rFonts w:ascii="Times New Roman" w:eastAsia="Times New Roman" w:hAnsi="Times New Roman"/>
        </w:rPr>
      </w:pPr>
      <w:r w:rsidRPr="00BA0311">
        <w:rPr>
          <w:rFonts w:ascii="Times New Roman" w:eastAsia="Times New Roman" w:hAnsi="Times New Roman"/>
        </w:rPr>
        <w:t>Monitor</w:t>
      </w:r>
      <w:r w:rsidR="002A21F7">
        <w:rPr>
          <w:rFonts w:ascii="Times New Roman" w:eastAsia="Times New Roman" w:hAnsi="Times New Roman"/>
        </w:rPr>
        <w:t>s and analyzes the</w:t>
      </w:r>
      <w:r w:rsidRPr="00BA0311">
        <w:rPr>
          <w:rFonts w:ascii="Times New Roman" w:eastAsia="Times New Roman" w:hAnsi="Times New Roman"/>
        </w:rPr>
        <w:t xml:space="preserve"> media in the areas related to the UN’s mandates and programmes in the country, as well as other issues relevant to the UN brand and positioning;</w:t>
      </w:r>
    </w:p>
    <w:p w14:paraId="3687DA62" w14:textId="77777777" w:rsidR="00BA0311" w:rsidRPr="00BA0311" w:rsidRDefault="00713A1C"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Provides substantive support to</w:t>
      </w:r>
      <w:r w:rsidR="002A21F7">
        <w:rPr>
          <w:rFonts w:ascii="Times New Roman" w:eastAsia="Times New Roman" w:hAnsi="Times New Roman"/>
        </w:rPr>
        <w:t xml:space="preserve"> the RC and </w:t>
      </w:r>
      <w:r w:rsidR="00BA0311" w:rsidRPr="00BA0311">
        <w:rPr>
          <w:rFonts w:ascii="Times New Roman" w:eastAsia="Times New Roman" w:hAnsi="Times New Roman"/>
        </w:rPr>
        <w:t>UNCT on public messag</w:t>
      </w:r>
      <w:r w:rsidR="002A21F7">
        <w:rPr>
          <w:rFonts w:ascii="Times New Roman" w:eastAsia="Times New Roman" w:hAnsi="Times New Roman"/>
        </w:rPr>
        <w:t>ing and media outreach, and assists in managing</w:t>
      </w:r>
      <w:r w:rsidR="00BA0311" w:rsidRPr="00BA0311">
        <w:rPr>
          <w:rFonts w:ascii="Times New Roman" w:eastAsia="Times New Roman" w:hAnsi="Times New Roman"/>
        </w:rPr>
        <w:t xml:space="preserve"> reputational risks or crises around sensitive issues;</w:t>
      </w:r>
    </w:p>
    <w:p w14:paraId="14D1AF28" w14:textId="77777777" w:rsidR="00BA0311" w:rsidRPr="00BA0311" w:rsidRDefault="00713A1C"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Identifies and assesses </w:t>
      </w:r>
      <w:r w:rsidRPr="00BA0311">
        <w:rPr>
          <w:rFonts w:ascii="Times New Roman" w:eastAsia="Times New Roman" w:hAnsi="Times New Roman"/>
        </w:rPr>
        <w:t>potential issues</w:t>
      </w:r>
      <w:r>
        <w:rPr>
          <w:rFonts w:ascii="Times New Roman" w:eastAsia="Times New Roman" w:hAnsi="Times New Roman"/>
        </w:rPr>
        <w:t>,</w:t>
      </w:r>
      <w:r w:rsidRPr="00BA0311">
        <w:rPr>
          <w:rFonts w:ascii="Times New Roman" w:eastAsia="Times New Roman" w:hAnsi="Times New Roman"/>
        </w:rPr>
        <w:t xml:space="preserve"> concern</w:t>
      </w:r>
      <w:r>
        <w:rPr>
          <w:rFonts w:ascii="Times New Roman" w:eastAsia="Times New Roman" w:hAnsi="Times New Roman"/>
        </w:rPr>
        <w:t>s</w:t>
      </w:r>
      <w:r w:rsidRPr="00BA0311">
        <w:rPr>
          <w:rFonts w:ascii="Times New Roman" w:eastAsia="Times New Roman" w:hAnsi="Times New Roman"/>
        </w:rPr>
        <w:t xml:space="preserve"> and risks related to communications and advocacy, and suggest</w:t>
      </w:r>
      <w:r>
        <w:rPr>
          <w:rFonts w:ascii="Times New Roman" w:eastAsia="Times New Roman" w:hAnsi="Times New Roman"/>
        </w:rPr>
        <w:t>s</w:t>
      </w:r>
      <w:r w:rsidRPr="00BA0311">
        <w:rPr>
          <w:rFonts w:ascii="Times New Roman" w:eastAsia="Times New Roman" w:hAnsi="Times New Roman"/>
        </w:rPr>
        <w:t xml:space="preserve"> corrective actions </w:t>
      </w:r>
      <w:r>
        <w:rPr>
          <w:rFonts w:ascii="Times New Roman" w:eastAsia="Times New Roman" w:hAnsi="Times New Roman"/>
        </w:rPr>
        <w:t xml:space="preserve">to </w:t>
      </w:r>
      <w:r w:rsidR="002A21F7">
        <w:rPr>
          <w:rFonts w:ascii="Times New Roman" w:eastAsia="Times New Roman" w:hAnsi="Times New Roman"/>
        </w:rPr>
        <w:t>the RC and UNCT, Programme Management T</w:t>
      </w:r>
      <w:r w:rsidR="00BA0311" w:rsidRPr="00BA0311">
        <w:rPr>
          <w:rFonts w:ascii="Times New Roman" w:eastAsia="Times New Roman" w:hAnsi="Times New Roman"/>
        </w:rPr>
        <w:t xml:space="preserve">eam </w:t>
      </w:r>
      <w:r w:rsidR="002A21F7">
        <w:rPr>
          <w:rFonts w:ascii="Times New Roman" w:eastAsia="Times New Roman" w:hAnsi="Times New Roman"/>
        </w:rPr>
        <w:t xml:space="preserve">(or equivalent) </w:t>
      </w:r>
      <w:r w:rsidR="00BA0311" w:rsidRPr="00BA0311">
        <w:rPr>
          <w:rFonts w:ascii="Times New Roman" w:eastAsia="Times New Roman" w:hAnsi="Times New Roman"/>
        </w:rPr>
        <w:t>and Results Groups;</w:t>
      </w:r>
    </w:p>
    <w:p w14:paraId="4B3944EF" w14:textId="77777777" w:rsidR="00BA0311" w:rsidRPr="00BA0311" w:rsidRDefault="00713A1C"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Plans and facilitates the work of</w:t>
      </w:r>
      <w:r w:rsidR="00BA0311" w:rsidRPr="00BA0311">
        <w:rPr>
          <w:rFonts w:ascii="Times New Roman" w:eastAsia="Times New Roman" w:hAnsi="Times New Roman"/>
        </w:rPr>
        <w:t xml:space="preserve"> the UN Communications Group throughout the stages of the UNDAF cycle;</w:t>
      </w:r>
    </w:p>
    <w:p w14:paraId="6F164F86" w14:textId="77777777" w:rsidR="00BA0311" w:rsidRPr="00BA0311" w:rsidRDefault="00BA0311" w:rsidP="00BA0311">
      <w:pPr>
        <w:pStyle w:val="PargrafodaLista"/>
        <w:numPr>
          <w:ilvl w:val="1"/>
          <w:numId w:val="31"/>
        </w:numPr>
        <w:ind w:left="720" w:hanging="360"/>
        <w:jc w:val="both"/>
        <w:rPr>
          <w:rFonts w:ascii="Times New Roman" w:eastAsia="Times New Roman" w:hAnsi="Times New Roman"/>
        </w:rPr>
      </w:pPr>
      <w:r w:rsidRPr="00BA0311">
        <w:rPr>
          <w:rFonts w:ascii="Times New Roman" w:eastAsia="Times New Roman" w:hAnsi="Times New Roman"/>
        </w:rPr>
        <w:t>In collaboration with the UN C</w:t>
      </w:r>
      <w:r w:rsidR="002A21F7">
        <w:rPr>
          <w:rFonts w:ascii="Times New Roman" w:eastAsia="Times New Roman" w:hAnsi="Times New Roman"/>
        </w:rPr>
        <w:t>ommunications Group and the UN Programme Management T</w:t>
      </w:r>
      <w:r w:rsidRPr="00BA0311">
        <w:rPr>
          <w:rFonts w:ascii="Times New Roman" w:eastAsia="Times New Roman" w:hAnsi="Times New Roman"/>
        </w:rPr>
        <w:t>eam (or equivalent), and in coordination with the RCO</w:t>
      </w:r>
      <w:r w:rsidR="002A21F7">
        <w:rPr>
          <w:rFonts w:ascii="Times New Roman" w:eastAsia="Times New Roman" w:hAnsi="Times New Roman"/>
        </w:rPr>
        <w:t xml:space="preserve"> colleagues responsible for</w:t>
      </w:r>
      <w:r w:rsidRPr="00BA0311">
        <w:rPr>
          <w:rFonts w:ascii="Times New Roman" w:eastAsia="Times New Roman" w:hAnsi="Times New Roman"/>
        </w:rPr>
        <w:t xml:space="preserve"> data management and results reporting, </w:t>
      </w:r>
      <w:r w:rsidR="002A21F7">
        <w:rPr>
          <w:rFonts w:ascii="Times New Roman" w:eastAsia="Times New Roman" w:hAnsi="Times New Roman"/>
        </w:rPr>
        <w:t>prepares the</w:t>
      </w:r>
      <w:r w:rsidRPr="00BA0311">
        <w:rPr>
          <w:rFonts w:ascii="Times New Roman" w:eastAsia="Times New Roman" w:hAnsi="Times New Roman"/>
        </w:rPr>
        <w:t xml:space="preserve"> annual communication plan to publicize and communicate results with a focus on the UN’s development impact;</w:t>
      </w:r>
    </w:p>
    <w:p w14:paraId="45F5CB8E" w14:textId="47FAD71B" w:rsidR="00BA0311" w:rsidRPr="00BA0311" w:rsidRDefault="002A21F7" w:rsidP="00BA0311">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Assists the RC and </w:t>
      </w:r>
      <w:r w:rsidR="00BA0311" w:rsidRPr="00BA0311">
        <w:rPr>
          <w:rFonts w:ascii="Times New Roman" w:eastAsia="Times New Roman" w:hAnsi="Times New Roman"/>
        </w:rPr>
        <w:t xml:space="preserve">UNCT in projecting </w:t>
      </w:r>
      <w:r w:rsidR="00544402">
        <w:rPr>
          <w:rFonts w:ascii="Times New Roman" w:eastAsia="Times New Roman" w:hAnsi="Times New Roman"/>
        </w:rPr>
        <w:t>the</w:t>
      </w:r>
      <w:r w:rsidR="00BA0311" w:rsidRPr="00BA0311">
        <w:rPr>
          <w:rFonts w:ascii="Times New Roman" w:eastAsia="Times New Roman" w:hAnsi="Times New Roman"/>
        </w:rPr>
        <w:t xml:space="preserve"> UN’s image effectively and accurately as well as promoting transparency and accountability;</w:t>
      </w:r>
    </w:p>
    <w:p w14:paraId="018ED471" w14:textId="77777777" w:rsidR="00BA0311" w:rsidRPr="00BA0311" w:rsidRDefault="00BA0311" w:rsidP="00BA0311">
      <w:pPr>
        <w:pStyle w:val="PargrafodaLista"/>
        <w:numPr>
          <w:ilvl w:val="1"/>
          <w:numId w:val="31"/>
        </w:numPr>
        <w:ind w:left="720" w:hanging="360"/>
        <w:jc w:val="both"/>
        <w:rPr>
          <w:rFonts w:ascii="Times New Roman" w:eastAsia="Times New Roman" w:hAnsi="Times New Roman"/>
        </w:rPr>
      </w:pPr>
      <w:r w:rsidRPr="00BA0311">
        <w:rPr>
          <w:rFonts w:ascii="Times New Roman" w:eastAsia="Times New Roman" w:hAnsi="Times New Roman"/>
        </w:rPr>
        <w:t>Provide</w:t>
      </w:r>
      <w:r w:rsidR="002A21F7">
        <w:rPr>
          <w:rFonts w:ascii="Times New Roman" w:eastAsia="Times New Roman" w:hAnsi="Times New Roman"/>
        </w:rPr>
        <w:t>s</w:t>
      </w:r>
      <w:r w:rsidRPr="00BA0311">
        <w:rPr>
          <w:rFonts w:ascii="Times New Roman" w:eastAsia="Times New Roman" w:hAnsi="Times New Roman"/>
        </w:rPr>
        <w:t xml:space="preserve"> </w:t>
      </w:r>
      <w:r w:rsidR="002A21F7">
        <w:rPr>
          <w:rFonts w:ascii="Times New Roman" w:eastAsia="Times New Roman" w:hAnsi="Times New Roman"/>
        </w:rPr>
        <w:t xml:space="preserve">substantive </w:t>
      </w:r>
      <w:r w:rsidRPr="00BA0311">
        <w:rPr>
          <w:rFonts w:ascii="Times New Roman" w:eastAsia="Times New Roman" w:hAnsi="Times New Roman"/>
        </w:rPr>
        <w:t>support to ensure that communication performance indicators are identified, incorporated, monitored and reported on throughout the UNDAF cycle.</w:t>
      </w:r>
    </w:p>
    <w:p w14:paraId="5F789BF6" w14:textId="77777777" w:rsidR="00746DD7" w:rsidRPr="00746DD7" w:rsidRDefault="00746DD7" w:rsidP="003365D8">
      <w:pPr>
        <w:pStyle w:val="PargrafodaLista"/>
        <w:ind w:left="0"/>
        <w:jc w:val="both"/>
        <w:rPr>
          <w:rFonts w:ascii="Times New Roman" w:eastAsia="Times New Roman" w:hAnsi="Times New Roman"/>
        </w:rPr>
      </w:pPr>
    </w:p>
    <w:p w14:paraId="31040CF4" w14:textId="77777777" w:rsidR="00BA0311" w:rsidRPr="00BA0311" w:rsidRDefault="00713A1C" w:rsidP="00BA0311">
      <w:pPr>
        <w:numPr>
          <w:ilvl w:val="0"/>
          <w:numId w:val="36"/>
        </w:numPr>
        <w:rPr>
          <w:b/>
          <w:bCs/>
        </w:rPr>
      </w:pPr>
      <w:r>
        <w:rPr>
          <w:b/>
          <w:bCs/>
        </w:rPr>
        <w:t>Contributes to</w:t>
      </w:r>
      <w:r w:rsidR="00BA0311" w:rsidRPr="00BA0311">
        <w:rPr>
          <w:b/>
          <w:bCs/>
        </w:rPr>
        <w:t xml:space="preserve"> partnership building and media relations</w:t>
      </w:r>
    </w:p>
    <w:p w14:paraId="0371B0C1" w14:textId="77777777" w:rsidR="00746DD7" w:rsidRPr="00746DD7" w:rsidRDefault="00746DD7" w:rsidP="003365D8">
      <w:pPr>
        <w:pStyle w:val="PargrafodaLista"/>
        <w:jc w:val="both"/>
        <w:rPr>
          <w:rFonts w:ascii="Times New Roman" w:eastAsia="Times New Roman" w:hAnsi="Times New Roman"/>
          <w:b/>
          <w:bCs/>
        </w:rPr>
      </w:pPr>
    </w:p>
    <w:p w14:paraId="3B9693DC" w14:textId="77777777" w:rsidR="00121FFD" w:rsidRPr="00121FFD" w:rsidRDefault="00A23E0E" w:rsidP="00121FFD">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Plans and facilitates </w:t>
      </w:r>
      <w:r w:rsidR="002A21F7">
        <w:rPr>
          <w:rFonts w:ascii="Times New Roman" w:eastAsia="Times New Roman" w:hAnsi="Times New Roman"/>
        </w:rPr>
        <w:t>the engagement of</w:t>
      </w:r>
      <w:r w:rsidR="00121FFD" w:rsidRPr="00121FFD">
        <w:rPr>
          <w:rFonts w:ascii="Times New Roman" w:eastAsia="Times New Roman" w:hAnsi="Times New Roman"/>
        </w:rPr>
        <w:t xml:space="preserve"> key traditional and non-traditional partners, including government, civil society, private sector, development partners and others new as well as traditional actors on the collective 2030 Agenda and the related role and impact of the UN’s work in country;</w:t>
      </w:r>
    </w:p>
    <w:p w14:paraId="1AB33E29" w14:textId="77777777" w:rsidR="00121FFD" w:rsidRPr="00121FFD" w:rsidRDefault="002A21F7" w:rsidP="00121FFD">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Provides substantive support to the RC and </w:t>
      </w:r>
      <w:r w:rsidR="00121FFD" w:rsidRPr="00121FFD">
        <w:rPr>
          <w:rFonts w:ascii="Times New Roman" w:eastAsia="Times New Roman" w:hAnsi="Times New Roman"/>
        </w:rPr>
        <w:t>UNCT in significantly expanding public outreach on the 2030 Agenda and the UN’s role and impact in country;</w:t>
      </w:r>
    </w:p>
    <w:p w14:paraId="69645933" w14:textId="77777777" w:rsidR="00121FFD" w:rsidRPr="00121FFD" w:rsidRDefault="00A23E0E" w:rsidP="00121FFD">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Plans and facilitates </w:t>
      </w:r>
      <w:r w:rsidR="00121FFD" w:rsidRPr="00121FFD">
        <w:rPr>
          <w:rFonts w:ascii="Times New Roman" w:eastAsia="Times New Roman" w:hAnsi="Times New Roman"/>
        </w:rPr>
        <w:t>public engagement on the UN’s role and work in country, including through programme visits showcasing the UN’s development impact;</w:t>
      </w:r>
    </w:p>
    <w:p w14:paraId="49BEDD1B" w14:textId="7D1AF9E7" w:rsidR="00121FFD" w:rsidRPr="00121FFD" w:rsidRDefault="00A23E0E" w:rsidP="00121FFD">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Undertakes </w:t>
      </w:r>
      <w:r w:rsidR="002A21F7">
        <w:rPr>
          <w:rFonts w:ascii="Times New Roman" w:eastAsia="Times New Roman" w:hAnsi="Times New Roman"/>
        </w:rPr>
        <w:t>regular liaison</w:t>
      </w:r>
      <w:r w:rsidR="00121FFD" w:rsidRPr="00121FFD">
        <w:rPr>
          <w:rFonts w:ascii="Times New Roman" w:eastAsia="Times New Roman" w:hAnsi="Times New Roman"/>
        </w:rPr>
        <w:t xml:space="preserve"> with other partners for content development, information exchange, collaborative communication efforts, and innovative communication and advocacy tools</w:t>
      </w:r>
      <w:r w:rsidR="002E2E14">
        <w:rPr>
          <w:rFonts w:ascii="Times New Roman" w:eastAsia="Times New Roman" w:hAnsi="Times New Roman"/>
        </w:rPr>
        <w:t>, as assigned</w:t>
      </w:r>
      <w:r w:rsidR="00121FFD" w:rsidRPr="00121FFD">
        <w:rPr>
          <w:rFonts w:ascii="Times New Roman" w:eastAsia="Times New Roman" w:hAnsi="Times New Roman"/>
        </w:rPr>
        <w:t>;</w:t>
      </w:r>
    </w:p>
    <w:p w14:paraId="3A353E02" w14:textId="0EF1FD9F" w:rsidR="00121FFD" w:rsidRPr="00121FFD" w:rsidRDefault="002A21F7" w:rsidP="00121FFD">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lastRenderedPageBreak/>
        <w:t xml:space="preserve">Compiles and analyzes </w:t>
      </w:r>
      <w:r w:rsidR="00121FFD" w:rsidRPr="00121FFD">
        <w:rPr>
          <w:rFonts w:ascii="Times New Roman" w:eastAsia="Times New Roman" w:hAnsi="Times New Roman"/>
        </w:rPr>
        <w:t>communication experiences and share</w:t>
      </w:r>
      <w:r>
        <w:rPr>
          <w:rFonts w:ascii="Times New Roman" w:eastAsia="Times New Roman" w:hAnsi="Times New Roman"/>
        </w:rPr>
        <w:t>s</w:t>
      </w:r>
      <w:r w:rsidR="00121FFD" w:rsidRPr="00121FFD">
        <w:rPr>
          <w:rFonts w:ascii="Times New Roman" w:eastAsia="Times New Roman" w:hAnsi="Times New Roman"/>
        </w:rPr>
        <w:t xml:space="preserve"> findings with country, regional and HQ communication colleagues so that best practices </w:t>
      </w:r>
      <w:r>
        <w:rPr>
          <w:rFonts w:ascii="Times New Roman" w:eastAsia="Times New Roman" w:hAnsi="Times New Roman"/>
        </w:rPr>
        <w:t xml:space="preserve">benefit </w:t>
      </w:r>
      <w:r w:rsidR="00544402">
        <w:rPr>
          <w:rFonts w:ascii="Times New Roman" w:eastAsia="Times New Roman" w:hAnsi="Times New Roman"/>
        </w:rPr>
        <w:t xml:space="preserve">the </w:t>
      </w:r>
      <w:r>
        <w:rPr>
          <w:rFonts w:ascii="Times New Roman" w:eastAsia="Times New Roman" w:hAnsi="Times New Roman"/>
        </w:rPr>
        <w:t>UN’s communication work;</w:t>
      </w:r>
    </w:p>
    <w:p w14:paraId="2798AD77" w14:textId="77777777" w:rsidR="00121FFD" w:rsidRPr="00121FFD" w:rsidRDefault="00A23E0E" w:rsidP="00A31F18">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Develops and maintains</w:t>
      </w:r>
      <w:r w:rsidR="00121FFD" w:rsidRPr="00121FFD">
        <w:rPr>
          <w:rFonts w:ascii="Times New Roman" w:eastAsia="Times New Roman" w:hAnsi="Times New Roman"/>
        </w:rPr>
        <w:t xml:space="preserve"> close working relationships with the media, including editors and journalists in key national and</w:t>
      </w:r>
      <w:r w:rsidR="002A21F7">
        <w:rPr>
          <w:rFonts w:ascii="Times New Roman" w:eastAsia="Times New Roman" w:hAnsi="Times New Roman"/>
        </w:rPr>
        <w:t xml:space="preserve"> international news outlets; </w:t>
      </w:r>
      <w:r w:rsidR="00121FFD" w:rsidRPr="00121FFD">
        <w:rPr>
          <w:rFonts w:ascii="Times New Roman" w:eastAsia="Times New Roman" w:hAnsi="Times New Roman"/>
        </w:rPr>
        <w:t>develop</w:t>
      </w:r>
      <w:r w:rsidR="002A21F7">
        <w:rPr>
          <w:rFonts w:ascii="Times New Roman" w:eastAsia="Times New Roman" w:hAnsi="Times New Roman"/>
        </w:rPr>
        <w:t>s</w:t>
      </w:r>
      <w:r w:rsidR="00121FFD" w:rsidRPr="00121FFD">
        <w:rPr>
          <w:rFonts w:ascii="Times New Roman" w:eastAsia="Times New Roman" w:hAnsi="Times New Roman"/>
        </w:rPr>
        <w:t>, maintain</w:t>
      </w:r>
      <w:r w:rsidR="002A21F7">
        <w:rPr>
          <w:rFonts w:ascii="Times New Roman" w:eastAsia="Times New Roman" w:hAnsi="Times New Roman"/>
        </w:rPr>
        <w:t>s</w:t>
      </w:r>
      <w:r w:rsidR="00121FFD" w:rsidRPr="00121FFD">
        <w:rPr>
          <w:rFonts w:ascii="Times New Roman" w:eastAsia="Times New Roman" w:hAnsi="Times New Roman"/>
        </w:rPr>
        <w:t xml:space="preserve"> and update</w:t>
      </w:r>
      <w:r w:rsidR="002A21F7">
        <w:rPr>
          <w:rFonts w:ascii="Times New Roman" w:eastAsia="Times New Roman" w:hAnsi="Times New Roman"/>
        </w:rPr>
        <w:t>s</w:t>
      </w:r>
      <w:r w:rsidR="00121FFD" w:rsidRPr="00121FFD">
        <w:rPr>
          <w:rFonts w:ascii="Times New Roman" w:eastAsia="Times New Roman" w:hAnsi="Times New Roman"/>
        </w:rPr>
        <w:t xml:space="preserve"> media relations contact list/database;</w:t>
      </w:r>
    </w:p>
    <w:p w14:paraId="274386CC" w14:textId="77777777" w:rsidR="00121FFD" w:rsidRPr="00121FFD" w:rsidRDefault="002A21F7" w:rsidP="00A31F18">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Prepares </w:t>
      </w:r>
      <w:r w:rsidR="00121FFD" w:rsidRPr="00121FFD">
        <w:rPr>
          <w:rFonts w:ascii="Times New Roman" w:eastAsia="Times New Roman" w:hAnsi="Times New Roman"/>
        </w:rPr>
        <w:t xml:space="preserve">official briefing materials, talking points, speeches, statements, op-eds and </w:t>
      </w:r>
      <w:r>
        <w:rPr>
          <w:rFonts w:ascii="Times New Roman" w:eastAsia="Times New Roman" w:hAnsi="Times New Roman"/>
        </w:rPr>
        <w:t>presentations as necessary.</w:t>
      </w:r>
    </w:p>
    <w:p w14:paraId="64970E68" w14:textId="77777777" w:rsidR="00746DD7" w:rsidRPr="00746DD7" w:rsidRDefault="00746DD7" w:rsidP="003365D8">
      <w:pPr>
        <w:pStyle w:val="PargrafodaLista"/>
        <w:jc w:val="both"/>
        <w:rPr>
          <w:rFonts w:ascii="Times New Roman" w:eastAsia="Times New Roman" w:hAnsi="Times New Roman"/>
          <w:b/>
          <w:bCs/>
        </w:rPr>
      </w:pPr>
    </w:p>
    <w:p w14:paraId="1210A4DE" w14:textId="77777777" w:rsidR="00A31F18" w:rsidRPr="00A31F18" w:rsidRDefault="00713A1C" w:rsidP="00A31F18">
      <w:pPr>
        <w:numPr>
          <w:ilvl w:val="0"/>
          <w:numId w:val="36"/>
        </w:numPr>
        <w:rPr>
          <w:b/>
          <w:bCs/>
        </w:rPr>
      </w:pPr>
      <w:r>
        <w:rPr>
          <w:b/>
          <w:bCs/>
        </w:rPr>
        <w:t>Plans and facilitates</w:t>
      </w:r>
      <w:r w:rsidR="00A31F18" w:rsidRPr="00A31F18">
        <w:rPr>
          <w:b/>
          <w:bCs/>
        </w:rPr>
        <w:t xml:space="preserve"> digital communications</w:t>
      </w:r>
    </w:p>
    <w:p w14:paraId="2391A082" w14:textId="77777777" w:rsidR="00746DD7" w:rsidRPr="00746DD7" w:rsidRDefault="00746DD7" w:rsidP="003365D8">
      <w:pPr>
        <w:pStyle w:val="PargrafodaLista"/>
        <w:jc w:val="both"/>
        <w:rPr>
          <w:rFonts w:ascii="Times New Roman" w:eastAsia="Times New Roman" w:hAnsi="Times New Roman"/>
          <w:b/>
          <w:bCs/>
        </w:rPr>
      </w:pPr>
    </w:p>
    <w:p w14:paraId="24C7561F" w14:textId="358F2482" w:rsidR="00587DC6" w:rsidRPr="00587DC6" w:rsidRDefault="00754972"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Develop</w:t>
      </w:r>
      <w:r w:rsidR="001F5029">
        <w:rPr>
          <w:rFonts w:ascii="Times New Roman" w:eastAsia="Times New Roman" w:hAnsi="Times New Roman"/>
        </w:rPr>
        <w:t>s and m</w:t>
      </w:r>
      <w:r w:rsidR="00CF7481">
        <w:rPr>
          <w:rFonts w:ascii="Times New Roman" w:eastAsia="Times New Roman" w:hAnsi="Times New Roman"/>
        </w:rPr>
        <w:t xml:space="preserve">aintains </w:t>
      </w:r>
      <w:r w:rsidR="00587DC6" w:rsidRPr="00587DC6">
        <w:rPr>
          <w:rFonts w:ascii="Times New Roman" w:eastAsia="Times New Roman" w:hAnsi="Times New Roman"/>
        </w:rPr>
        <w:t xml:space="preserve">external </w:t>
      </w:r>
      <w:r w:rsidR="00544402">
        <w:rPr>
          <w:rFonts w:ascii="Times New Roman" w:eastAsia="Times New Roman" w:hAnsi="Times New Roman"/>
        </w:rPr>
        <w:t>and internal</w:t>
      </w:r>
      <w:r w:rsidR="00945D38">
        <w:rPr>
          <w:rFonts w:ascii="Times New Roman" w:eastAsia="Times New Roman" w:hAnsi="Times New Roman"/>
        </w:rPr>
        <w:t xml:space="preserve"> </w:t>
      </w:r>
      <w:r w:rsidR="00587DC6" w:rsidRPr="00587DC6">
        <w:rPr>
          <w:rFonts w:ascii="Times New Roman" w:eastAsia="Times New Roman" w:hAnsi="Times New Roman"/>
        </w:rPr>
        <w:t xml:space="preserve">digital </w:t>
      </w:r>
      <w:r w:rsidR="00945D38">
        <w:rPr>
          <w:rFonts w:ascii="Times New Roman" w:eastAsia="Times New Roman" w:hAnsi="Times New Roman"/>
        </w:rPr>
        <w:t>communications</w:t>
      </w:r>
      <w:r w:rsidR="00945D38" w:rsidRPr="00587DC6">
        <w:rPr>
          <w:rFonts w:ascii="Times New Roman" w:eastAsia="Times New Roman" w:hAnsi="Times New Roman"/>
        </w:rPr>
        <w:t xml:space="preserve"> </w:t>
      </w:r>
      <w:r w:rsidR="00587DC6" w:rsidRPr="00587DC6">
        <w:rPr>
          <w:rFonts w:ascii="Times New Roman" w:eastAsia="Times New Roman" w:hAnsi="Times New Roman"/>
        </w:rPr>
        <w:t>platforms such as the UN country team website</w:t>
      </w:r>
      <w:r w:rsidR="00945D38">
        <w:rPr>
          <w:rFonts w:ascii="Times New Roman" w:eastAsia="Times New Roman" w:hAnsi="Times New Roman"/>
        </w:rPr>
        <w:t>, official</w:t>
      </w:r>
      <w:r w:rsidR="00587DC6" w:rsidRPr="00587DC6">
        <w:rPr>
          <w:rFonts w:ascii="Times New Roman" w:eastAsia="Times New Roman" w:hAnsi="Times New Roman"/>
        </w:rPr>
        <w:t xml:space="preserve"> UN </w:t>
      </w:r>
      <w:r w:rsidR="00945D38">
        <w:rPr>
          <w:rFonts w:ascii="Times New Roman" w:eastAsia="Times New Roman" w:hAnsi="Times New Roman"/>
        </w:rPr>
        <w:t>country team</w:t>
      </w:r>
      <w:r w:rsidR="00587DC6" w:rsidRPr="00587DC6">
        <w:rPr>
          <w:rFonts w:ascii="Times New Roman" w:eastAsia="Times New Roman" w:hAnsi="Times New Roman"/>
        </w:rPr>
        <w:t xml:space="preserve"> social media </w:t>
      </w:r>
      <w:r w:rsidR="00945D38">
        <w:rPr>
          <w:rFonts w:ascii="Times New Roman" w:eastAsia="Times New Roman" w:hAnsi="Times New Roman"/>
        </w:rPr>
        <w:t>accounts</w:t>
      </w:r>
      <w:r w:rsidR="00587DC6" w:rsidRPr="00587DC6">
        <w:rPr>
          <w:rFonts w:ascii="Times New Roman" w:eastAsia="Times New Roman" w:hAnsi="Times New Roman"/>
        </w:rPr>
        <w:t xml:space="preserve"> (Facebook, </w:t>
      </w:r>
      <w:r w:rsidR="00945D38">
        <w:rPr>
          <w:rFonts w:ascii="Times New Roman" w:eastAsia="Times New Roman" w:hAnsi="Times New Roman"/>
        </w:rPr>
        <w:t xml:space="preserve">Instagram, </w:t>
      </w:r>
      <w:r w:rsidR="00587DC6" w:rsidRPr="00587DC6">
        <w:rPr>
          <w:rFonts w:ascii="Times New Roman" w:eastAsia="Times New Roman" w:hAnsi="Times New Roman"/>
        </w:rPr>
        <w:t>Twitter</w:t>
      </w:r>
      <w:r w:rsidR="00945D38">
        <w:rPr>
          <w:rFonts w:ascii="Times New Roman" w:eastAsia="Times New Roman" w:hAnsi="Times New Roman"/>
        </w:rPr>
        <w:t>, YouTube,</w:t>
      </w:r>
      <w:r w:rsidR="00587DC6" w:rsidRPr="00587DC6">
        <w:rPr>
          <w:rFonts w:ascii="Times New Roman" w:eastAsia="Times New Roman" w:hAnsi="Times New Roman"/>
        </w:rPr>
        <w:t xml:space="preserve"> etc.)</w:t>
      </w:r>
      <w:r w:rsidR="00945D38">
        <w:rPr>
          <w:rFonts w:ascii="Times New Roman" w:eastAsia="Times New Roman" w:hAnsi="Times New Roman"/>
        </w:rPr>
        <w:t>, Intranet and on-line collaboration platforms, etc.</w:t>
      </w:r>
      <w:r w:rsidR="00587DC6" w:rsidRPr="00587DC6">
        <w:rPr>
          <w:rFonts w:ascii="Times New Roman" w:eastAsia="Times New Roman" w:hAnsi="Times New Roman"/>
        </w:rPr>
        <w:t>;</w:t>
      </w:r>
    </w:p>
    <w:p w14:paraId="0E3FB443" w14:textId="553BF2B2" w:rsidR="00587DC6" w:rsidRPr="00587DC6" w:rsidRDefault="00A23E0E"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Plans and facilitates the</w:t>
      </w:r>
      <w:r w:rsidR="00CF7481">
        <w:rPr>
          <w:rFonts w:ascii="Times New Roman" w:eastAsia="Times New Roman" w:hAnsi="Times New Roman"/>
        </w:rPr>
        <w:t xml:space="preserve"> development and implementation of </w:t>
      </w:r>
      <w:r w:rsidR="00587DC6" w:rsidRPr="00587DC6">
        <w:rPr>
          <w:rFonts w:ascii="Times New Roman" w:eastAsia="Times New Roman" w:hAnsi="Times New Roman"/>
        </w:rPr>
        <w:t xml:space="preserve">a digital content strategy and </w:t>
      </w:r>
      <w:r w:rsidR="00CF7481">
        <w:rPr>
          <w:rFonts w:ascii="Times New Roman" w:eastAsia="Times New Roman" w:hAnsi="Times New Roman"/>
        </w:rPr>
        <w:t xml:space="preserve">contributes to </w:t>
      </w:r>
      <w:r w:rsidR="00587DC6" w:rsidRPr="00587DC6">
        <w:rPr>
          <w:rFonts w:ascii="Times New Roman" w:eastAsia="Times New Roman" w:hAnsi="Times New Roman"/>
        </w:rPr>
        <w:t>the development of key communication</w:t>
      </w:r>
      <w:r w:rsidR="00945D38">
        <w:rPr>
          <w:rFonts w:ascii="Times New Roman" w:eastAsia="Times New Roman" w:hAnsi="Times New Roman"/>
        </w:rPr>
        <w:t>s and advocacy</w:t>
      </w:r>
      <w:r w:rsidR="00560960">
        <w:rPr>
          <w:rFonts w:ascii="Times New Roman" w:eastAsia="Times New Roman" w:hAnsi="Times New Roman"/>
        </w:rPr>
        <w:t xml:space="preserve"> </w:t>
      </w:r>
      <w:r w:rsidR="00587DC6" w:rsidRPr="00587DC6">
        <w:rPr>
          <w:rFonts w:ascii="Times New Roman" w:eastAsia="Times New Roman" w:hAnsi="Times New Roman"/>
        </w:rPr>
        <w:t xml:space="preserve">products (e.g. human-interest stories, </w:t>
      </w:r>
      <w:r w:rsidR="00544402">
        <w:rPr>
          <w:rFonts w:ascii="Times New Roman" w:eastAsia="Times New Roman" w:hAnsi="Times New Roman"/>
        </w:rPr>
        <w:t>multilingual and multi</w:t>
      </w:r>
      <w:r w:rsidR="00945D38">
        <w:rPr>
          <w:rFonts w:ascii="Times New Roman" w:eastAsia="Times New Roman" w:hAnsi="Times New Roman"/>
        </w:rPr>
        <w:t xml:space="preserve">media </w:t>
      </w:r>
      <w:r w:rsidR="00544402">
        <w:rPr>
          <w:rFonts w:ascii="Times New Roman" w:eastAsia="Times New Roman" w:hAnsi="Times New Roman"/>
        </w:rPr>
        <w:t>content</w:t>
      </w:r>
      <w:r w:rsidR="00587DC6" w:rsidRPr="00587DC6">
        <w:rPr>
          <w:rFonts w:ascii="Times New Roman" w:eastAsia="Times New Roman" w:hAnsi="Times New Roman"/>
        </w:rPr>
        <w:t>, etc.).</w:t>
      </w:r>
    </w:p>
    <w:p w14:paraId="5B508A86" w14:textId="77777777" w:rsidR="00945D38" w:rsidRPr="00587DC6" w:rsidRDefault="0093776B"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Conducts exercises exploring</w:t>
      </w:r>
      <w:r w:rsidR="00945D38">
        <w:rPr>
          <w:rFonts w:ascii="Times New Roman" w:eastAsia="Times New Roman" w:hAnsi="Times New Roman"/>
        </w:rPr>
        <w:t xml:space="preserve"> the applicability of new and emerging tools and techniques to digital communications and advocacy activities to reach a wider, younger audience. </w:t>
      </w:r>
    </w:p>
    <w:p w14:paraId="3CF32F61" w14:textId="77777777" w:rsidR="00746DD7" w:rsidRPr="00746DD7" w:rsidRDefault="00746DD7" w:rsidP="003365D8">
      <w:pPr>
        <w:pStyle w:val="PargrafodaLista"/>
        <w:jc w:val="both"/>
        <w:rPr>
          <w:rFonts w:ascii="Times New Roman" w:eastAsia="Times New Roman" w:hAnsi="Times New Roman"/>
          <w:b/>
          <w:bCs/>
        </w:rPr>
      </w:pPr>
    </w:p>
    <w:p w14:paraId="586D6930" w14:textId="77777777" w:rsidR="00587DC6" w:rsidRPr="00587DC6" w:rsidRDefault="00713A1C" w:rsidP="00587DC6">
      <w:pPr>
        <w:numPr>
          <w:ilvl w:val="0"/>
          <w:numId w:val="36"/>
        </w:numPr>
        <w:rPr>
          <w:b/>
          <w:bCs/>
        </w:rPr>
      </w:pPr>
      <w:r>
        <w:rPr>
          <w:b/>
          <w:bCs/>
        </w:rPr>
        <w:t>Provides substantive support for</w:t>
      </w:r>
      <w:r w:rsidR="00587DC6" w:rsidRPr="00587DC6">
        <w:rPr>
          <w:b/>
          <w:bCs/>
        </w:rPr>
        <w:t xml:space="preserve"> publications and branding management</w:t>
      </w:r>
    </w:p>
    <w:p w14:paraId="7869452E" w14:textId="77777777" w:rsidR="00746DD7" w:rsidRPr="00746DD7" w:rsidRDefault="00746DD7" w:rsidP="003365D8">
      <w:pPr>
        <w:pStyle w:val="PargrafodaLista"/>
        <w:jc w:val="both"/>
        <w:rPr>
          <w:rFonts w:ascii="Times New Roman" w:eastAsia="Times New Roman" w:hAnsi="Times New Roman"/>
          <w:b/>
          <w:bCs/>
        </w:rPr>
      </w:pPr>
    </w:p>
    <w:p w14:paraId="798FE161" w14:textId="476AC016" w:rsidR="00587DC6" w:rsidRPr="00587DC6" w:rsidRDefault="00CF7481"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Provides substantive support to the RC and </w:t>
      </w:r>
      <w:r w:rsidR="00587DC6" w:rsidRPr="00587DC6">
        <w:rPr>
          <w:rFonts w:ascii="Times New Roman" w:eastAsia="Times New Roman" w:hAnsi="Times New Roman"/>
        </w:rPr>
        <w:t>UNCT on</w:t>
      </w:r>
      <w:r>
        <w:rPr>
          <w:rFonts w:ascii="Times New Roman" w:eastAsia="Times New Roman" w:hAnsi="Times New Roman"/>
        </w:rPr>
        <w:t xml:space="preserve"> </w:t>
      </w:r>
      <w:r w:rsidR="00587DC6" w:rsidRPr="00587DC6">
        <w:rPr>
          <w:rFonts w:ascii="Times New Roman" w:eastAsia="Times New Roman" w:hAnsi="Times New Roman"/>
        </w:rPr>
        <w:t>joint UN publications ensuring high quality standards and the correct application of the UN branding guidelines</w:t>
      </w:r>
      <w:r w:rsidR="00544402">
        <w:rPr>
          <w:rFonts w:ascii="Times New Roman" w:eastAsia="Times New Roman" w:hAnsi="Times New Roman"/>
        </w:rPr>
        <w:t xml:space="preserve"> and </w:t>
      </w:r>
      <w:r w:rsidR="0093776B">
        <w:rPr>
          <w:rFonts w:ascii="Times New Roman" w:eastAsia="Times New Roman" w:hAnsi="Times New Roman"/>
        </w:rPr>
        <w:t>the UN publishing standards</w:t>
      </w:r>
      <w:r w:rsidR="00560960">
        <w:rPr>
          <w:rFonts w:ascii="Times New Roman" w:eastAsia="Times New Roman" w:hAnsi="Times New Roman"/>
        </w:rPr>
        <w:t>.</w:t>
      </w:r>
    </w:p>
    <w:p w14:paraId="1FC64731" w14:textId="7AB14BA5" w:rsidR="00587DC6" w:rsidRPr="00587DC6" w:rsidRDefault="001F5029"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Prepares </w:t>
      </w:r>
      <w:r w:rsidR="00CF7481">
        <w:rPr>
          <w:rFonts w:ascii="Times New Roman" w:eastAsia="Times New Roman" w:hAnsi="Times New Roman"/>
        </w:rPr>
        <w:t xml:space="preserve">inputs for the RC and </w:t>
      </w:r>
      <w:r w:rsidR="00587DC6" w:rsidRPr="00587DC6">
        <w:rPr>
          <w:rFonts w:ascii="Times New Roman" w:eastAsia="Times New Roman" w:hAnsi="Times New Roman"/>
        </w:rPr>
        <w:t xml:space="preserve">UNCT on the use of the UN joint brand at country level across UN </w:t>
      </w:r>
      <w:r w:rsidR="00544402">
        <w:rPr>
          <w:rFonts w:ascii="Times New Roman" w:eastAsia="Times New Roman" w:hAnsi="Times New Roman"/>
        </w:rPr>
        <w:t xml:space="preserve">content and </w:t>
      </w:r>
      <w:r w:rsidR="00587DC6" w:rsidRPr="00587DC6">
        <w:rPr>
          <w:rFonts w:ascii="Times New Roman" w:eastAsia="Times New Roman" w:hAnsi="Times New Roman"/>
        </w:rPr>
        <w:t>products, both offline and online.</w:t>
      </w:r>
      <w:r>
        <w:rPr>
          <w:rFonts w:ascii="Times New Roman" w:eastAsia="Times New Roman" w:hAnsi="Times New Roman"/>
        </w:rPr>
        <w:t xml:space="preserve"> </w:t>
      </w:r>
    </w:p>
    <w:p w14:paraId="7EAFF193" w14:textId="77777777" w:rsidR="00247858" w:rsidRPr="00587DC6" w:rsidRDefault="002D797B" w:rsidP="00587DC6">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Plans and o</w:t>
      </w:r>
      <w:r w:rsidR="00247858">
        <w:rPr>
          <w:rFonts w:ascii="Times New Roman" w:eastAsia="Times New Roman" w:hAnsi="Times New Roman"/>
        </w:rPr>
        <w:t xml:space="preserve">rganizes </w:t>
      </w:r>
      <w:r>
        <w:rPr>
          <w:rFonts w:ascii="Times New Roman" w:eastAsia="Times New Roman" w:hAnsi="Times New Roman"/>
        </w:rPr>
        <w:t xml:space="preserve">launch </w:t>
      </w:r>
      <w:r w:rsidR="00247858">
        <w:rPr>
          <w:rFonts w:ascii="Times New Roman" w:eastAsia="Times New Roman" w:hAnsi="Times New Roman"/>
        </w:rPr>
        <w:t>e</w:t>
      </w:r>
      <w:r>
        <w:rPr>
          <w:rFonts w:ascii="Times New Roman" w:eastAsia="Times New Roman" w:hAnsi="Times New Roman"/>
        </w:rPr>
        <w:t xml:space="preserve">vents for </w:t>
      </w:r>
      <w:r w:rsidR="00247858">
        <w:rPr>
          <w:rFonts w:ascii="Times New Roman" w:eastAsia="Times New Roman" w:hAnsi="Times New Roman"/>
        </w:rPr>
        <w:t>joint UN publications, coordinating with author entities in the UN country team and relevant local partners, including host country authorities, media representatives, members of academia, etc.</w:t>
      </w:r>
      <w:r>
        <w:rPr>
          <w:rFonts w:ascii="Times New Roman" w:eastAsia="Times New Roman" w:hAnsi="Times New Roman"/>
        </w:rPr>
        <w:t xml:space="preserve"> to ensure high</w:t>
      </w:r>
      <w:r w:rsidR="00707B30">
        <w:rPr>
          <w:rFonts w:ascii="Times New Roman" w:eastAsia="Times New Roman" w:hAnsi="Times New Roman"/>
        </w:rPr>
        <w:t xml:space="preserve"> visibility and</w:t>
      </w:r>
      <w:r>
        <w:rPr>
          <w:rFonts w:ascii="Times New Roman" w:eastAsia="Times New Roman" w:hAnsi="Times New Roman"/>
        </w:rPr>
        <w:t xml:space="preserve"> impact.</w:t>
      </w:r>
      <w:r w:rsidR="00247858">
        <w:rPr>
          <w:rFonts w:ascii="Times New Roman" w:eastAsia="Times New Roman" w:hAnsi="Times New Roman"/>
        </w:rPr>
        <w:t xml:space="preserve">  </w:t>
      </w:r>
    </w:p>
    <w:p w14:paraId="3ED37F53" w14:textId="77777777" w:rsidR="00920612" w:rsidRDefault="00920612" w:rsidP="00920612">
      <w:pPr>
        <w:pStyle w:val="PargrafodaLista"/>
        <w:ind w:left="0"/>
        <w:jc w:val="both"/>
        <w:rPr>
          <w:rFonts w:ascii="Times New Roman" w:eastAsia="Times New Roman" w:hAnsi="Times New Roman"/>
        </w:rPr>
      </w:pPr>
    </w:p>
    <w:p w14:paraId="52C874C8" w14:textId="75AC09FB" w:rsidR="00920612" w:rsidRPr="00560960" w:rsidRDefault="00920612" w:rsidP="00797206">
      <w:pPr>
        <w:pStyle w:val="PargrafodaLista"/>
        <w:numPr>
          <w:ilvl w:val="0"/>
          <w:numId w:val="36"/>
        </w:numPr>
        <w:jc w:val="both"/>
        <w:rPr>
          <w:rFonts w:ascii="Times New Roman" w:eastAsia="Times New Roman" w:hAnsi="Times New Roman"/>
        </w:rPr>
      </w:pPr>
      <w:r w:rsidRPr="00795279">
        <w:rPr>
          <w:rFonts w:ascii="Times New Roman" w:hAnsi="Times New Roman"/>
          <w:b/>
          <w:bCs/>
        </w:rPr>
        <w:t>Plans and facilitates the local promotion of United Nations global communications and advocacy priorities on the work of the United Nations in ot</w:t>
      </w:r>
      <w:r w:rsidR="00544402" w:rsidRPr="00795279">
        <w:rPr>
          <w:b/>
          <w:bCs/>
        </w:rPr>
        <w:t>her key thematic areas</w:t>
      </w:r>
    </w:p>
    <w:p w14:paraId="6407E9BA" w14:textId="77777777" w:rsidR="00560960" w:rsidRPr="00795279" w:rsidRDefault="00560960" w:rsidP="00560960">
      <w:pPr>
        <w:pStyle w:val="PargrafodaLista"/>
        <w:ind w:left="360"/>
        <w:jc w:val="both"/>
        <w:rPr>
          <w:rFonts w:ascii="Times New Roman" w:eastAsia="Times New Roman" w:hAnsi="Times New Roman"/>
        </w:rPr>
      </w:pPr>
    </w:p>
    <w:p w14:paraId="6F35107E" w14:textId="77777777" w:rsidR="00920612" w:rsidRDefault="0049486C" w:rsidP="00560960">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Provides</w:t>
      </w:r>
      <w:r w:rsidR="00D67AF1">
        <w:rPr>
          <w:rFonts w:ascii="Times New Roman" w:eastAsia="Times New Roman" w:hAnsi="Times New Roman"/>
        </w:rPr>
        <w:t xml:space="preserve"> substantive</w:t>
      </w:r>
      <w:r>
        <w:rPr>
          <w:rFonts w:ascii="Times New Roman" w:eastAsia="Times New Roman" w:hAnsi="Times New Roman"/>
        </w:rPr>
        <w:t xml:space="preserve"> support to the </w:t>
      </w:r>
      <w:r w:rsidR="00544402">
        <w:rPr>
          <w:rFonts w:ascii="Times New Roman" w:eastAsia="Times New Roman" w:hAnsi="Times New Roman"/>
        </w:rPr>
        <w:t>United Nations Department of Global Communications</w:t>
      </w:r>
      <w:r w:rsidR="00D67AF1">
        <w:rPr>
          <w:rFonts w:ascii="Times New Roman" w:eastAsia="Times New Roman" w:hAnsi="Times New Roman"/>
        </w:rPr>
        <w:t xml:space="preserve"> in adapting and </w:t>
      </w:r>
      <w:r w:rsidR="00071719">
        <w:rPr>
          <w:rFonts w:ascii="Times New Roman" w:eastAsia="Times New Roman" w:hAnsi="Times New Roman"/>
        </w:rPr>
        <w:t>localizing</w:t>
      </w:r>
      <w:r w:rsidR="00D67AF1">
        <w:rPr>
          <w:rFonts w:ascii="Times New Roman" w:eastAsia="Times New Roman" w:hAnsi="Times New Roman"/>
        </w:rPr>
        <w:t xml:space="preserve"> global communications and advocacy priorities promoting the work of the United Nations in</w:t>
      </w:r>
      <w:r w:rsidR="00544402">
        <w:rPr>
          <w:rFonts w:ascii="Times New Roman" w:eastAsia="Times New Roman" w:hAnsi="Times New Roman"/>
        </w:rPr>
        <w:t xml:space="preserve"> key thematic areas</w:t>
      </w:r>
      <w:r w:rsidR="00D67AF1">
        <w:rPr>
          <w:rFonts w:ascii="Times New Roman" w:eastAsia="Times New Roman" w:hAnsi="Times New Roman"/>
        </w:rPr>
        <w:t xml:space="preserve">. </w:t>
      </w:r>
    </w:p>
    <w:p w14:paraId="61C6AAEE" w14:textId="77777777" w:rsidR="00544402" w:rsidRDefault="00191C71" w:rsidP="00560960">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 xml:space="preserve">Advises the Resident Coordinator on possible sources of </w:t>
      </w:r>
      <w:r w:rsidRPr="00191C71">
        <w:rPr>
          <w:rFonts w:ascii="Times New Roman" w:eastAsia="Times New Roman" w:hAnsi="Times New Roman"/>
        </w:rPr>
        <w:t xml:space="preserve">funding and </w:t>
      </w:r>
      <w:r>
        <w:rPr>
          <w:rFonts w:ascii="Times New Roman" w:eastAsia="Times New Roman" w:hAnsi="Times New Roman"/>
        </w:rPr>
        <w:t>in-kind support</w:t>
      </w:r>
      <w:r w:rsidRPr="00191C71">
        <w:rPr>
          <w:rFonts w:ascii="Times New Roman" w:eastAsia="Times New Roman" w:hAnsi="Times New Roman"/>
        </w:rPr>
        <w:t xml:space="preserve"> </w:t>
      </w:r>
      <w:r w:rsidR="00544402">
        <w:rPr>
          <w:rFonts w:ascii="Times New Roman" w:eastAsia="Times New Roman" w:hAnsi="Times New Roman"/>
        </w:rPr>
        <w:t xml:space="preserve">and partnerships </w:t>
      </w:r>
      <w:r>
        <w:rPr>
          <w:rFonts w:ascii="Times New Roman" w:eastAsia="Times New Roman" w:hAnsi="Times New Roman"/>
        </w:rPr>
        <w:t xml:space="preserve">that could be leveraged </w:t>
      </w:r>
      <w:r w:rsidRPr="00191C71">
        <w:rPr>
          <w:rFonts w:ascii="Times New Roman" w:eastAsia="Times New Roman" w:hAnsi="Times New Roman"/>
        </w:rPr>
        <w:t xml:space="preserve">for </w:t>
      </w:r>
      <w:r>
        <w:rPr>
          <w:rFonts w:ascii="Times New Roman" w:eastAsia="Times New Roman" w:hAnsi="Times New Roman"/>
        </w:rPr>
        <w:t xml:space="preserve">promoting </w:t>
      </w:r>
      <w:r w:rsidR="00071719">
        <w:rPr>
          <w:rFonts w:ascii="Times New Roman" w:eastAsia="Times New Roman" w:hAnsi="Times New Roman"/>
        </w:rPr>
        <w:t>localized</w:t>
      </w:r>
      <w:r w:rsidRPr="00191C71">
        <w:rPr>
          <w:rFonts w:ascii="Times New Roman" w:eastAsia="Times New Roman" w:hAnsi="Times New Roman"/>
        </w:rPr>
        <w:t xml:space="preserve"> </w:t>
      </w:r>
      <w:r>
        <w:rPr>
          <w:rFonts w:ascii="Times New Roman" w:eastAsia="Times New Roman" w:hAnsi="Times New Roman"/>
        </w:rPr>
        <w:t xml:space="preserve">global </w:t>
      </w:r>
      <w:r w:rsidRPr="00191C71">
        <w:rPr>
          <w:rFonts w:ascii="Times New Roman" w:eastAsia="Times New Roman" w:hAnsi="Times New Roman"/>
        </w:rPr>
        <w:t>campaigns</w:t>
      </w:r>
      <w:r>
        <w:rPr>
          <w:rFonts w:ascii="Times New Roman" w:eastAsia="Times New Roman" w:hAnsi="Times New Roman"/>
        </w:rPr>
        <w:t xml:space="preserve">, </w:t>
      </w:r>
      <w:r w:rsidR="00071719">
        <w:rPr>
          <w:rFonts w:ascii="Times New Roman" w:eastAsia="Times New Roman" w:hAnsi="Times New Roman"/>
        </w:rPr>
        <w:t>galvanizing</w:t>
      </w:r>
      <w:r>
        <w:rPr>
          <w:rFonts w:ascii="Times New Roman" w:eastAsia="Times New Roman" w:hAnsi="Times New Roman"/>
        </w:rPr>
        <w:t xml:space="preserve"> local, regional and global support as relevant.</w:t>
      </w:r>
    </w:p>
    <w:p w14:paraId="1D9861BA" w14:textId="77777777" w:rsidR="00D51B1D" w:rsidRDefault="00544402" w:rsidP="00560960">
      <w:pPr>
        <w:pStyle w:val="PargrafodaLista"/>
        <w:numPr>
          <w:ilvl w:val="1"/>
          <w:numId w:val="31"/>
        </w:numPr>
        <w:ind w:left="720" w:hanging="360"/>
        <w:jc w:val="both"/>
        <w:rPr>
          <w:rFonts w:ascii="Times New Roman" w:eastAsia="Times New Roman" w:hAnsi="Times New Roman"/>
        </w:rPr>
      </w:pPr>
      <w:r>
        <w:rPr>
          <w:rFonts w:ascii="Times New Roman" w:eastAsia="Times New Roman" w:hAnsi="Times New Roman"/>
        </w:rPr>
        <w:t>Conducts educational outreach activities, including the organization of Model United Nations conferences and public-speaking engagements at local educational institutions with support from and/or the participation of the Resident Coordinator and/or the UN country team.</w:t>
      </w:r>
    </w:p>
    <w:p w14:paraId="79E9DA4F" w14:textId="60481D4B" w:rsidR="00191C71" w:rsidRDefault="00191C71" w:rsidP="00560960">
      <w:pPr>
        <w:pStyle w:val="PargrafodaLista"/>
        <w:numPr>
          <w:ilvl w:val="1"/>
          <w:numId w:val="31"/>
        </w:numPr>
        <w:ind w:left="720" w:hanging="360"/>
        <w:jc w:val="both"/>
        <w:rPr>
          <w:rFonts w:ascii="Times New Roman" w:eastAsia="Times New Roman" w:hAnsi="Times New Roman"/>
        </w:rPr>
      </w:pPr>
      <w:r w:rsidRPr="00191C71">
        <w:rPr>
          <w:rFonts w:ascii="Times New Roman" w:eastAsia="Times New Roman" w:hAnsi="Times New Roman"/>
        </w:rPr>
        <w:t xml:space="preserve">Evaluates results and impact of communications </w:t>
      </w:r>
      <w:r>
        <w:rPr>
          <w:rFonts w:ascii="Times New Roman" w:eastAsia="Times New Roman" w:hAnsi="Times New Roman"/>
        </w:rPr>
        <w:t>and advocacy initiatives</w:t>
      </w:r>
      <w:r w:rsidR="007E4634">
        <w:rPr>
          <w:rFonts w:ascii="Times New Roman" w:eastAsia="Times New Roman" w:hAnsi="Times New Roman"/>
        </w:rPr>
        <w:t xml:space="preserve"> promoting </w:t>
      </w:r>
      <w:r w:rsidR="007E4634" w:rsidRPr="00191C71">
        <w:rPr>
          <w:rFonts w:ascii="Times New Roman" w:eastAsia="Times New Roman" w:hAnsi="Times New Roman"/>
        </w:rPr>
        <w:t>the</w:t>
      </w:r>
      <w:r w:rsidR="007E4634">
        <w:rPr>
          <w:rFonts w:ascii="Times New Roman" w:eastAsia="Times New Roman" w:hAnsi="Times New Roman"/>
        </w:rPr>
        <w:t xml:space="preserve"> work of the</w:t>
      </w:r>
      <w:r w:rsidR="007E4634" w:rsidRPr="00191C71">
        <w:rPr>
          <w:rFonts w:ascii="Times New Roman" w:eastAsia="Times New Roman" w:hAnsi="Times New Roman"/>
        </w:rPr>
        <w:t xml:space="preserve"> U</w:t>
      </w:r>
      <w:r w:rsidR="007E4634">
        <w:rPr>
          <w:rFonts w:ascii="Times New Roman" w:eastAsia="Times New Roman" w:hAnsi="Times New Roman"/>
        </w:rPr>
        <w:t xml:space="preserve">nited </w:t>
      </w:r>
      <w:r w:rsidR="007E4634" w:rsidRPr="00191C71">
        <w:rPr>
          <w:rFonts w:ascii="Times New Roman" w:eastAsia="Times New Roman" w:hAnsi="Times New Roman"/>
        </w:rPr>
        <w:t>N</w:t>
      </w:r>
      <w:r w:rsidR="007E4634">
        <w:rPr>
          <w:rFonts w:ascii="Times New Roman" w:eastAsia="Times New Roman" w:hAnsi="Times New Roman"/>
        </w:rPr>
        <w:t xml:space="preserve">ations in key thematic areas other than </w:t>
      </w:r>
      <w:r w:rsidR="00401791">
        <w:rPr>
          <w:rFonts w:ascii="Times New Roman" w:eastAsia="Times New Roman" w:hAnsi="Times New Roman"/>
        </w:rPr>
        <w:t>d</w:t>
      </w:r>
      <w:r w:rsidR="007E4634">
        <w:rPr>
          <w:rFonts w:ascii="Times New Roman" w:eastAsia="Times New Roman" w:hAnsi="Times New Roman"/>
        </w:rPr>
        <w:t>evelopment</w:t>
      </w:r>
      <w:r>
        <w:rPr>
          <w:rFonts w:ascii="Times New Roman" w:eastAsia="Times New Roman" w:hAnsi="Times New Roman"/>
        </w:rPr>
        <w:t>,</w:t>
      </w:r>
      <w:r w:rsidRPr="00191C71">
        <w:rPr>
          <w:rFonts w:ascii="Times New Roman" w:eastAsia="Times New Roman" w:hAnsi="Times New Roman"/>
        </w:rPr>
        <w:t xml:space="preserve"> report</w:t>
      </w:r>
      <w:r>
        <w:rPr>
          <w:rFonts w:ascii="Times New Roman" w:eastAsia="Times New Roman" w:hAnsi="Times New Roman"/>
        </w:rPr>
        <w:t>ing</w:t>
      </w:r>
      <w:r w:rsidR="00C76F75">
        <w:rPr>
          <w:rFonts w:ascii="Times New Roman" w:eastAsia="Times New Roman" w:hAnsi="Times New Roman"/>
        </w:rPr>
        <w:t xml:space="preserve"> the outcome</w:t>
      </w:r>
      <w:r w:rsidRPr="00191C71">
        <w:rPr>
          <w:rFonts w:ascii="Times New Roman" w:eastAsia="Times New Roman" w:hAnsi="Times New Roman"/>
        </w:rPr>
        <w:t xml:space="preserve"> </w:t>
      </w:r>
      <w:r>
        <w:rPr>
          <w:rFonts w:ascii="Times New Roman" w:eastAsia="Times New Roman" w:hAnsi="Times New Roman"/>
        </w:rPr>
        <w:t>to the Resident Coordinator</w:t>
      </w:r>
      <w:r w:rsidR="007E4634">
        <w:rPr>
          <w:rFonts w:ascii="Times New Roman" w:eastAsia="Times New Roman" w:hAnsi="Times New Roman"/>
        </w:rPr>
        <w:t>, the UN country team</w:t>
      </w:r>
      <w:r>
        <w:rPr>
          <w:rFonts w:ascii="Times New Roman" w:eastAsia="Times New Roman" w:hAnsi="Times New Roman"/>
        </w:rPr>
        <w:t xml:space="preserve"> </w:t>
      </w:r>
      <w:r w:rsidR="001F2FFE">
        <w:rPr>
          <w:rFonts w:ascii="Times New Roman" w:eastAsia="Times New Roman" w:hAnsi="Times New Roman"/>
        </w:rPr>
        <w:t xml:space="preserve">and the </w:t>
      </w:r>
      <w:r w:rsidR="001F2FFE" w:rsidRPr="007A32C3">
        <w:rPr>
          <w:rFonts w:ascii="Times New Roman" w:eastAsia="Times New Roman" w:hAnsi="Times New Roman"/>
        </w:rPr>
        <w:t>United Nations Department of Global Communications</w:t>
      </w:r>
      <w:r w:rsidR="001F2FFE">
        <w:rPr>
          <w:rFonts w:ascii="Times New Roman" w:eastAsia="Times New Roman" w:hAnsi="Times New Roman"/>
        </w:rPr>
        <w:t>.</w:t>
      </w:r>
    </w:p>
    <w:p w14:paraId="14A5ED82" w14:textId="77777777" w:rsidR="009F6D27" w:rsidRPr="00393D47" w:rsidRDefault="009F6D27" w:rsidP="009F6D27">
      <w:pPr>
        <w:pStyle w:val="Ttulo4"/>
        <w:ind w:right="540"/>
        <w:rPr>
          <w:bCs w:val="0"/>
          <w:sz w:val="24"/>
          <w:szCs w:val="24"/>
        </w:rPr>
      </w:pPr>
      <w:r w:rsidRPr="00393D47">
        <w:rPr>
          <w:bCs w:val="0"/>
          <w:sz w:val="24"/>
          <w:szCs w:val="24"/>
        </w:rPr>
        <w:lastRenderedPageBreak/>
        <w:t>Competencies:</w:t>
      </w:r>
    </w:p>
    <w:p w14:paraId="3C954B60" w14:textId="77777777" w:rsidR="009F6D27" w:rsidRPr="00393D47" w:rsidRDefault="009F6D27" w:rsidP="009F6D27">
      <w:pPr>
        <w:numPr>
          <w:ilvl w:val="0"/>
          <w:numId w:val="38"/>
        </w:numPr>
      </w:pPr>
      <w:r w:rsidRPr="00393D47">
        <w:rPr>
          <w:b/>
        </w:rPr>
        <w:t>Professionalism:</w:t>
      </w:r>
      <w:r w:rsidRPr="00393D47">
        <w:t xml:space="preserve"> Ability to apply sustainable development theories, concepts and approaches. Ability to conduct </w:t>
      </w:r>
      <w:r w:rsidRPr="00393D47">
        <w:rPr>
          <w:bCs/>
        </w:rPr>
        <w:t>independent research and analysis</w:t>
      </w:r>
      <w:r>
        <w:rPr>
          <w:bCs/>
        </w:rPr>
        <w:t xml:space="preserve"> on sustainable development topics</w:t>
      </w:r>
      <w:r w:rsidRPr="00393D47">
        <w:rPr>
          <w:bCs/>
        </w:rPr>
        <w:t xml:space="preserve">, </w:t>
      </w:r>
      <w:r>
        <w:rPr>
          <w:bCs/>
        </w:rPr>
        <w:t>determine suitability, validity and accuracy of data provided by different sources</w:t>
      </w:r>
      <w:r w:rsidRPr="00393D47">
        <w:rPr>
          <w:bCs/>
        </w:rPr>
        <w:t xml:space="preserve">. </w:t>
      </w:r>
      <w:r>
        <w:rPr>
          <w:bCs/>
        </w:rPr>
        <w:t xml:space="preserve">Shows skill in developing sources for data collection. </w:t>
      </w:r>
      <w:r w:rsidRPr="00393D47">
        <w:rPr>
          <w:bCs/>
        </w:rPr>
        <w:t xml:space="preserve"> </w:t>
      </w:r>
      <w:r w:rsidRPr="00393D47">
        <w:t>Shows pride in work and in achievements; demonstrates professional competence and mastery of subject matter; is conscientious and efficient in meeting commitments, observing deadlines and achieving results; is motivated by professional rather than personal concerns; shows persistence when faced with difficult problems or challenges; remains calm in stressful situations. Takes responsibility for incorporating gender perspectives and ensuring the equal participation of women and men in all areas of work.</w:t>
      </w:r>
    </w:p>
    <w:p w14:paraId="46796FBA" w14:textId="77777777" w:rsidR="009F6D27" w:rsidRPr="00393D47" w:rsidRDefault="009F6D27" w:rsidP="009F6D27">
      <w:pPr>
        <w:numPr>
          <w:ilvl w:val="0"/>
          <w:numId w:val="38"/>
        </w:numPr>
      </w:pPr>
      <w:r w:rsidRPr="00393D47">
        <w:rPr>
          <w:b/>
          <w:bCs/>
        </w:rPr>
        <w:t>Planning and Organizing</w:t>
      </w:r>
      <w:r w:rsidRPr="00393D47">
        <w:t xml:space="preserve">: Develops clear goals that are consistent with agreed strategies; identifies priority activities and assignments; adjusts priorities as required; allocates appropriate amount of time and resources for completing work; foresees risks and allows for contingencies when planning; monitors and adjusts plans and actions as necessary; uses time efficiently. </w:t>
      </w:r>
    </w:p>
    <w:p w14:paraId="3BC001D8" w14:textId="4998B8E3" w:rsidR="009F6D27" w:rsidRPr="00393D47" w:rsidRDefault="009F6D27" w:rsidP="009F6D27">
      <w:pPr>
        <w:numPr>
          <w:ilvl w:val="0"/>
          <w:numId w:val="38"/>
        </w:numPr>
      </w:pPr>
      <w:r w:rsidRPr="00393D47">
        <w:rPr>
          <w:b/>
        </w:rPr>
        <w:t xml:space="preserve">Communication: </w:t>
      </w:r>
      <w:r w:rsidRPr="00393D47">
        <w:t xml:space="preserve">Speaks and writes clearly and effectively; listens to others, correctly interprets messages from others and responds appropriately; asks questions to clarify and exhibits interest in having two-way communication; tailors language, tone, style and format to match audience; demonstrates openness in sharing information and keeping people informed. </w:t>
      </w:r>
    </w:p>
    <w:p w14:paraId="50139C0D" w14:textId="77777777" w:rsidR="009F6D27" w:rsidRPr="00393D47" w:rsidRDefault="009F6D27" w:rsidP="009F6D27">
      <w:pPr>
        <w:numPr>
          <w:ilvl w:val="0"/>
          <w:numId w:val="38"/>
        </w:numPr>
      </w:pPr>
      <w:r w:rsidRPr="00393D47">
        <w:rPr>
          <w:b/>
          <w:bCs/>
        </w:rPr>
        <w:t>Teamwork</w:t>
      </w:r>
      <w:r w:rsidRPr="00393D47">
        <w:t>: Works collaboratively with colleagues to achieve organizational goals; solicits input by genuinely valuing others’ ideas and expertise; is willing to learn from others; places team agenda before personal agenda; supports and acts in accordance with final group decision, even when such decisions may not entirely reflect own position; shares credit for team accomplishments and accepts joint responsibility for team shortcomings.</w:t>
      </w:r>
    </w:p>
    <w:p w14:paraId="1B567DBC" w14:textId="77777777" w:rsidR="009F6D27" w:rsidRPr="00393D47" w:rsidRDefault="009F6D27" w:rsidP="009F6D27">
      <w:pPr>
        <w:numPr>
          <w:ilvl w:val="0"/>
          <w:numId w:val="38"/>
        </w:numPr>
      </w:pPr>
      <w:r w:rsidRPr="00393D47">
        <w:rPr>
          <w:b/>
          <w:bCs/>
        </w:rPr>
        <w:t>Accountability</w:t>
      </w:r>
      <w:r w:rsidRPr="00393D47">
        <w:t xml:space="preserve">: Takes ownership of all responsibilities and </w:t>
      </w:r>
      <w:r w:rsidRPr="00393D47">
        <w:rPr>
          <w:lang w:val="en-GB"/>
        </w:rPr>
        <w:t>honours</w:t>
      </w:r>
      <w:r w:rsidRPr="00393D47">
        <w:t xml:space="preserve"> commitments; delivers outputs for which one has responsibility within prescribed time, cost and quality standards; operates in compliance with organizational regulations and rules; supports subordinates, provides oversight and takes responsibility for delegated assignments; takes personal responsibility for his/her own shortcomings and those of the work unit, where applicable.</w:t>
      </w:r>
    </w:p>
    <w:p w14:paraId="6022550F" w14:textId="77777777" w:rsidR="009F6D27" w:rsidRPr="00393D47" w:rsidRDefault="009F6D27" w:rsidP="009F6D27">
      <w:pPr>
        <w:numPr>
          <w:ilvl w:val="0"/>
          <w:numId w:val="38"/>
        </w:numPr>
      </w:pPr>
      <w:r w:rsidRPr="00393D47">
        <w:rPr>
          <w:b/>
          <w:bCs/>
        </w:rPr>
        <w:t>Creativity</w:t>
      </w:r>
      <w:r w:rsidRPr="00393D47">
        <w:t xml:space="preserve">: Actively seeks to improve </w:t>
      </w:r>
      <w:r w:rsidRPr="00393D47">
        <w:rPr>
          <w:lang w:val="en-GB"/>
        </w:rPr>
        <w:t>programmes</w:t>
      </w:r>
      <w:r w:rsidRPr="00393D47">
        <w:t xml:space="preserve"> or services; offers new and different options to solve problems or meet client needs; promotes and persuades others to consider new ideas; takes calculated risks on new and unusual ideas; thinks “outside the box”; takes an interest in new ideas and new ways of doing things; is not bound by current thinking or traditional approaches.</w:t>
      </w:r>
    </w:p>
    <w:p w14:paraId="20261065" w14:textId="77777777" w:rsidR="009F6D27" w:rsidRPr="00393D47" w:rsidRDefault="009F6D27" w:rsidP="009F6D27">
      <w:pPr>
        <w:numPr>
          <w:ilvl w:val="0"/>
          <w:numId w:val="38"/>
        </w:numPr>
      </w:pPr>
      <w:r w:rsidRPr="00393D47">
        <w:rPr>
          <w:b/>
          <w:bCs/>
        </w:rPr>
        <w:t>Client Orientation</w:t>
      </w:r>
      <w:r w:rsidRPr="00393D47">
        <w:t>: Considers all those to whom services are provided to be “clients” and seeks to see things from clients’ point of view; establishes and maintains productive partnerships with clients by gaining their trust and respect; identifies clients’ needs and matches them to appropriate solutions; monitors ongoing developments inside and outside the clients’ environment to keep informed and anticipate problems; keeps clients informed of progress or setbacks in projects; meets timeline for delivery of products or services to client.</w:t>
      </w:r>
    </w:p>
    <w:p w14:paraId="6F4FB467" w14:textId="77777777" w:rsidR="009F6D27" w:rsidRPr="00393D47" w:rsidRDefault="009F6D27" w:rsidP="009F6D27">
      <w:pPr>
        <w:numPr>
          <w:ilvl w:val="0"/>
          <w:numId w:val="38"/>
        </w:numPr>
      </w:pPr>
      <w:r w:rsidRPr="00393D47">
        <w:rPr>
          <w:b/>
          <w:bCs/>
        </w:rPr>
        <w:t>Commitment to Continuous Learning</w:t>
      </w:r>
      <w:r w:rsidRPr="00393D47">
        <w:t>: Keeps abreast of new developments in own occupation/profession; actively seeks to develop oneself professionally and personally; contributes to the learning of colleagues and subordinates; shows willingness to learn from others; seeks feedback to learn and improve.</w:t>
      </w:r>
    </w:p>
    <w:p w14:paraId="5FC8B8B8" w14:textId="77777777" w:rsidR="009F6D27" w:rsidRPr="00393D47" w:rsidRDefault="009F6D27" w:rsidP="009F6D27">
      <w:pPr>
        <w:numPr>
          <w:ilvl w:val="0"/>
          <w:numId w:val="38"/>
        </w:numPr>
      </w:pPr>
      <w:r w:rsidRPr="00393D47">
        <w:rPr>
          <w:b/>
          <w:bCs/>
        </w:rPr>
        <w:t>Technological Awareness</w:t>
      </w:r>
      <w:r w:rsidRPr="00393D47">
        <w:t>: Keeps abreast of available technology; understands applicability and limitation of technology to the work of the office; actively seeks to apply technology to appropriate tasks; shows willingness to learn new technology.</w:t>
      </w:r>
    </w:p>
    <w:p w14:paraId="32635ADD" w14:textId="77777777" w:rsidR="009F6D27" w:rsidRDefault="009F6D27" w:rsidP="003365D8">
      <w:pPr>
        <w:pStyle w:val="Ttulo1"/>
        <w:jc w:val="both"/>
      </w:pPr>
    </w:p>
    <w:p w14:paraId="28A198F8" w14:textId="77777777" w:rsidR="002A7213" w:rsidRDefault="002A7213" w:rsidP="003365D8">
      <w:pPr>
        <w:pStyle w:val="Ttulo1"/>
        <w:jc w:val="both"/>
      </w:pPr>
      <w:r>
        <w:t>Qualifications:</w:t>
      </w:r>
    </w:p>
    <w:p w14:paraId="5A761CE9" w14:textId="77777777" w:rsidR="006710D6" w:rsidRDefault="006710D6" w:rsidP="003365D8">
      <w:pPr>
        <w:jc w:val="both"/>
      </w:pPr>
    </w:p>
    <w:p w14:paraId="0040070B" w14:textId="2263FF45" w:rsidR="006710D6" w:rsidRPr="006710D6" w:rsidRDefault="006710D6" w:rsidP="003365D8">
      <w:pPr>
        <w:ind w:left="1260" w:hanging="1260"/>
        <w:jc w:val="both"/>
      </w:pPr>
      <w:r w:rsidRPr="006710D6">
        <w:rPr>
          <w:b/>
        </w:rPr>
        <w:t>Education</w:t>
      </w:r>
      <w:r w:rsidRPr="006710D6">
        <w:t xml:space="preserve">:  </w:t>
      </w:r>
      <w:r w:rsidRPr="006710D6">
        <w:tab/>
        <w:t>Advanced university degree (Master’s degree or equivalent</w:t>
      </w:r>
      <w:r w:rsidR="00A97F23">
        <w:t xml:space="preserve"> degree</w:t>
      </w:r>
      <w:r w:rsidRPr="006710D6">
        <w:t xml:space="preserve">) in </w:t>
      </w:r>
      <w:r w:rsidR="00544402">
        <w:t>communication</w:t>
      </w:r>
      <w:r w:rsidR="00560960">
        <w:t xml:space="preserve">, </w:t>
      </w:r>
      <w:r w:rsidR="00075C07">
        <w:t>journalism</w:t>
      </w:r>
      <w:r>
        <w:t xml:space="preserve">, </w:t>
      </w:r>
      <w:r w:rsidR="00544402">
        <w:t>international relations</w:t>
      </w:r>
      <w:r w:rsidR="00560960">
        <w:t xml:space="preserve"> </w:t>
      </w:r>
      <w:r w:rsidRPr="006710D6">
        <w:t xml:space="preserve">or related area. </w:t>
      </w:r>
      <w:r w:rsidR="008A4921">
        <w:t xml:space="preserve">A </w:t>
      </w:r>
      <w:r w:rsidR="003F6BFE">
        <w:t>first-level</w:t>
      </w:r>
      <w:r w:rsidR="008A4921">
        <w:t xml:space="preserve"> university degree in combination with</w:t>
      </w:r>
      <w:r w:rsidR="00075C07">
        <w:t xml:space="preserve"> two additional years of</w:t>
      </w:r>
      <w:r w:rsidR="008A4921">
        <w:t xml:space="preserve"> qualifying experience may be accepted in lieu of the advanced university degree.</w:t>
      </w:r>
      <w:r w:rsidR="008A4921" w:rsidRPr="00BD046D">
        <w:t xml:space="preserve"> </w:t>
      </w:r>
    </w:p>
    <w:p w14:paraId="335ACFCB" w14:textId="77DA8CAC" w:rsidR="006710D6" w:rsidRPr="00560960" w:rsidRDefault="006710D6" w:rsidP="00726842">
      <w:pPr>
        <w:pStyle w:val="Ttulo4"/>
        <w:tabs>
          <w:tab w:val="left" w:pos="9000"/>
        </w:tabs>
        <w:ind w:left="1260" w:hanging="1260"/>
        <w:jc w:val="both"/>
        <w:rPr>
          <w:b w:val="0"/>
          <w:sz w:val="24"/>
        </w:rPr>
      </w:pPr>
      <w:r w:rsidRPr="006710D6">
        <w:rPr>
          <w:sz w:val="24"/>
          <w:szCs w:val="24"/>
        </w:rPr>
        <w:t>Experience</w:t>
      </w:r>
      <w:r w:rsidR="00A31F18">
        <w:rPr>
          <w:b w:val="0"/>
          <w:bCs w:val="0"/>
          <w:sz w:val="24"/>
          <w:szCs w:val="24"/>
        </w:rPr>
        <w:t>:</w:t>
      </w:r>
      <w:r w:rsidR="00A31F18">
        <w:rPr>
          <w:b w:val="0"/>
          <w:bCs w:val="0"/>
          <w:sz w:val="24"/>
          <w:szCs w:val="24"/>
        </w:rPr>
        <w:tab/>
      </w:r>
      <w:r w:rsidR="00105D97">
        <w:rPr>
          <w:b w:val="0"/>
          <w:bCs w:val="0"/>
          <w:sz w:val="24"/>
          <w:szCs w:val="24"/>
        </w:rPr>
        <w:t xml:space="preserve">A minimum of </w:t>
      </w:r>
      <w:r w:rsidR="0025731F">
        <w:rPr>
          <w:b w:val="0"/>
          <w:bCs w:val="0"/>
          <w:sz w:val="24"/>
          <w:szCs w:val="24"/>
        </w:rPr>
        <w:t xml:space="preserve">five </w:t>
      </w:r>
      <w:r w:rsidRPr="003365D8">
        <w:rPr>
          <w:b w:val="0"/>
          <w:bCs w:val="0"/>
          <w:sz w:val="24"/>
          <w:szCs w:val="24"/>
        </w:rPr>
        <w:t xml:space="preserve">years of progressively responsible experience in </w:t>
      </w:r>
      <w:r w:rsidR="00A31F18">
        <w:rPr>
          <w:b w:val="0"/>
          <w:bCs w:val="0"/>
          <w:sz w:val="24"/>
          <w:szCs w:val="24"/>
        </w:rPr>
        <w:t>programme communications and advocacy</w:t>
      </w:r>
      <w:r w:rsidR="00075C07">
        <w:rPr>
          <w:b w:val="0"/>
          <w:bCs w:val="0"/>
          <w:sz w:val="24"/>
          <w:szCs w:val="24"/>
        </w:rPr>
        <w:t xml:space="preserve"> </w:t>
      </w:r>
      <w:r w:rsidR="000A0E9D" w:rsidRPr="003365D8">
        <w:rPr>
          <w:b w:val="0"/>
          <w:bCs w:val="0"/>
          <w:sz w:val="24"/>
          <w:szCs w:val="24"/>
        </w:rPr>
        <w:t>in the context of international development</w:t>
      </w:r>
      <w:r w:rsidR="00C01F33">
        <w:rPr>
          <w:b w:val="0"/>
          <w:bCs w:val="0"/>
          <w:sz w:val="24"/>
          <w:szCs w:val="24"/>
        </w:rPr>
        <w:t xml:space="preserve"> is required</w:t>
      </w:r>
      <w:r w:rsidR="000A0E9D" w:rsidRPr="003365D8">
        <w:rPr>
          <w:b w:val="0"/>
          <w:bCs w:val="0"/>
          <w:sz w:val="24"/>
          <w:szCs w:val="24"/>
        </w:rPr>
        <w:t>.</w:t>
      </w:r>
      <w:r w:rsidR="000A0E9D" w:rsidRPr="000A0E9D">
        <w:rPr>
          <w:b w:val="0"/>
          <w:sz w:val="24"/>
          <w:szCs w:val="24"/>
        </w:rPr>
        <w:t xml:space="preserve"> </w:t>
      </w:r>
      <w:bookmarkStart w:id="2" w:name="_Hlk531085030"/>
      <w:r w:rsidR="00707B30">
        <w:rPr>
          <w:b w:val="0"/>
          <w:sz w:val="24"/>
          <w:szCs w:val="24"/>
        </w:rPr>
        <w:t>Experience managing resources</w:t>
      </w:r>
      <w:r w:rsidR="00F53C95">
        <w:rPr>
          <w:b w:val="0"/>
          <w:sz w:val="24"/>
          <w:szCs w:val="24"/>
        </w:rPr>
        <w:t>, including personnel and budget,</w:t>
      </w:r>
      <w:r w:rsidR="00707B30">
        <w:rPr>
          <w:b w:val="0"/>
          <w:sz w:val="24"/>
          <w:szCs w:val="24"/>
        </w:rPr>
        <w:t xml:space="preserve"> to support communications and advocacy activities in a local context, is desirable</w:t>
      </w:r>
      <w:bookmarkEnd w:id="2"/>
      <w:r w:rsidR="000A0E9D" w:rsidRPr="003365D8">
        <w:rPr>
          <w:b w:val="0"/>
          <w:bCs w:val="0"/>
          <w:sz w:val="24"/>
          <w:szCs w:val="24"/>
        </w:rPr>
        <w:t>.</w:t>
      </w:r>
      <w:r w:rsidR="000A0E9D" w:rsidRPr="000A0E9D">
        <w:rPr>
          <w:b w:val="0"/>
          <w:sz w:val="24"/>
          <w:szCs w:val="24"/>
        </w:rPr>
        <w:t xml:space="preserve"> </w:t>
      </w:r>
    </w:p>
    <w:p w14:paraId="3DE26B53" w14:textId="049614E4" w:rsidR="008A4921" w:rsidRDefault="006710D6" w:rsidP="003365D8">
      <w:pPr>
        <w:spacing w:before="240"/>
        <w:ind w:left="1267" w:hanging="1267"/>
        <w:jc w:val="both"/>
      </w:pPr>
      <w:r w:rsidRPr="006710D6">
        <w:rPr>
          <w:b/>
        </w:rPr>
        <w:t>Language</w:t>
      </w:r>
      <w:r w:rsidR="00C10CC4">
        <w:t>:</w:t>
      </w:r>
      <w:r>
        <w:t xml:space="preserve"> </w:t>
      </w:r>
      <w:r>
        <w:tab/>
      </w:r>
      <w:r w:rsidR="008A4921">
        <w:t xml:space="preserve">Fluency in one of the working languages of the UN Secretariat, English or French, is required; knowledge of the other is desirable. Knowledge of another UN official language is an advantage.   </w:t>
      </w:r>
    </w:p>
    <w:p w14:paraId="323C2971" w14:textId="77777777" w:rsidR="008A4921" w:rsidRPr="00960FE9" w:rsidRDefault="00726842" w:rsidP="00AC0C6E">
      <w:pPr>
        <w:spacing w:before="240"/>
        <w:jc w:val="both"/>
      </w:pPr>
      <w:r w:rsidRPr="00726842">
        <w:rPr>
          <w:b/>
          <w:bCs/>
        </w:rPr>
        <w:t>Additional requirements</w:t>
      </w:r>
      <w:r>
        <w:t xml:space="preserve">: </w:t>
      </w:r>
      <w:r w:rsidRPr="00726842">
        <w:t>National Professional Officers are nationals of the country in which they are serving</w:t>
      </w:r>
      <w:r>
        <w:t>,</w:t>
      </w:r>
      <w:r w:rsidRPr="00726842">
        <w:t xml:space="preserve"> and their functions must have a national context, i.e. functions that require national experience or knowledge of the national language, culture, institutions, and systems.</w:t>
      </w:r>
    </w:p>
    <w:p w14:paraId="490EA92B" w14:textId="77777777" w:rsidR="006710D6" w:rsidRPr="006710D6" w:rsidRDefault="006710D6" w:rsidP="006A1B2F">
      <w:pPr>
        <w:ind w:left="1260" w:hanging="1260"/>
        <w:jc w:val="both"/>
      </w:pPr>
    </w:p>
    <w:sectPr w:rsidR="006710D6" w:rsidRPr="006710D6" w:rsidSect="003365D8">
      <w:headerReference w:type="default" r:id="rId9"/>
      <w:footerReference w:type="default" r:id="rId10"/>
      <w:pgSz w:w="12240" w:h="15840"/>
      <w:pgMar w:top="1440" w:right="1080" w:bottom="1440" w:left="108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CF3F" w14:textId="77777777" w:rsidR="00AD037A" w:rsidRDefault="00AD037A">
      <w:r>
        <w:separator/>
      </w:r>
    </w:p>
  </w:endnote>
  <w:endnote w:type="continuationSeparator" w:id="0">
    <w:p w14:paraId="7211D7F8" w14:textId="77777777" w:rsidR="00AD037A" w:rsidRDefault="00AD037A">
      <w:r>
        <w:continuationSeparator/>
      </w:r>
    </w:p>
  </w:endnote>
  <w:endnote w:type="continuationNotice" w:id="1">
    <w:p w14:paraId="108A061E" w14:textId="77777777" w:rsidR="00AD037A" w:rsidRDefault="00AD0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23EF4" w14:textId="77777777" w:rsidR="00394027" w:rsidRDefault="00394027">
    <w:pPr>
      <w:pStyle w:val="Rodap"/>
      <w:jc w:val="center"/>
    </w:pPr>
    <w:r>
      <w:fldChar w:fldCharType="begin"/>
    </w:r>
    <w:r>
      <w:instrText xml:space="preserve"> PAGE   \* MERGEFORMAT </w:instrText>
    </w:r>
    <w:r>
      <w:fldChar w:fldCharType="separate"/>
    </w:r>
    <w:r>
      <w:rPr>
        <w:noProof/>
      </w:rPr>
      <w:t>2</w:t>
    </w:r>
    <w:r>
      <w:rPr>
        <w:noProof/>
      </w:rPr>
      <w:fldChar w:fldCharType="end"/>
    </w:r>
  </w:p>
  <w:p w14:paraId="5465F3A0" w14:textId="77777777" w:rsidR="00394027" w:rsidRDefault="0039402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BA19" w14:textId="77777777" w:rsidR="00AD037A" w:rsidRDefault="00AD037A">
      <w:r>
        <w:separator/>
      </w:r>
    </w:p>
  </w:footnote>
  <w:footnote w:type="continuationSeparator" w:id="0">
    <w:p w14:paraId="703BE038" w14:textId="77777777" w:rsidR="00AD037A" w:rsidRDefault="00AD037A">
      <w:r>
        <w:continuationSeparator/>
      </w:r>
    </w:p>
  </w:footnote>
  <w:footnote w:type="continuationNotice" w:id="1">
    <w:p w14:paraId="116A08E3" w14:textId="77777777" w:rsidR="00AD037A" w:rsidRDefault="00AD0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3E9FB" w14:textId="21838F92" w:rsidR="00394027" w:rsidRDefault="00071719">
    <w:pPr>
      <w:pStyle w:val="Cabealho"/>
    </w:pPr>
    <w:r>
      <w:rPr>
        <w:noProof/>
      </w:rPr>
      <mc:AlternateContent>
        <mc:Choice Requires="wps">
          <w:drawing>
            <wp:anchor distT="0" distB="0" distL="114300" distR="114300" simplePos="0" relativeHeight="251659776" behindDoc="0" locked="0" layoutInCell="0" allowOverlap="1" wp14:anchorId="26A98A27" wp14:editId="5125C818">
              <wp:simplePos x="0" y="0"/>
              <wp:positionH relativeFrom="page">
                <wp:posOffset>7047230</wp:posOffset>
              </wp:positionH>
              <wp:positionV relativeFrom="page">
                <wp:posOffset>7418070</wp:posOffset>
              </wp:positionV>
              <wp:extent cx="52387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1831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9120718" w14:textId="77777777" w:rsidR="00394027" w:rsidRPr="00394027" w:rsidRDefault="00394027">
                          <w:pPr>
                            <w:pStyle w:val="Rodap"/>
                            <w:rPr>
                              <w:rFonts w:ascii="Calibri Light" w:eastAsia="DengXian Light" w:hAnsi="Calibri Light"/>
                              <w:sz w:val="44"/>
                              <w:szCs w:val="44"/>
                            </w:rPr>
                          </w:pPr>
                          <w:r w:rsidRPr="00394027">
                            <w:rPr>
                              <w:rFonts w:ascii="Calibri Light" w:eastAsia="DengXian Light" w:hAnsi="Calibri Light"/>
                            </w:rPr>
                            <w:t>Page</w:t>
                          </w:r>
                          <w:r w:rsidRPr="00394027">
                            <w:rPr>
                              <w:rFonts w:ascii="Calibri" w:eastAsia="DengXian" w:hAnsi="Calibri"/>
                              <w:sz w:val="22"/>
                              <w:szCs w:val="22"/>
                            </w:rPr>
                            <w:fldChar w:fldCharType="begin"/>
                          </w:r>
                          <w:r>
                            <w:instrText xml:space="preserve"> PAGE    \* MERGEFORMAT </w:instrText>
                          </w:r>
                          <w:r w:rsidRPr="00394027">
                            <w:rPr>
                              <w:rFonts w:ascii="Calibri" w:eastAsia="DengXian" w:hAnsi="Calibri"/>
                              <w:sz w:val="22"/>
                              <w:szCs w:val="22"/>
                            </w:rPr>
                            <w:fldChar w:fldCharType="separate"/>
                          </w:r>
                          <w:r w:rsidR="00832921" w:rsidRPr="00832921">
                            <w:rPr>
                              <w:rFonts w:ascii="Calibri Light" w:eastAsia="DengXian Light" w:hAnsi="Calibri Light"/>
                              <w:noProof/>
                              <w:sz w:val="44"/>
                              <w:szCs w:val="44"/>
                            </w:rPr>
                            <w:t>1</w:t>
                          </w:r>
                          <w:r w:rsidRPr="00394027">
                            <w:rPr>
                              <w:rFonts w:ascii="Calibri Light" w:eastAsia="DengXian Light" w:hAnsi="Calibri Light"/>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6A98A27" id="Rectangle 1" o:spid="_x0000_s1026" style="position:absolute;margin-left:554.9pt;margin-top:584.1pt;width:41.25pt;height:171.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" o:allowincell="f" filled="f" stroked="f">
              <v:textbox style="layout-flow:vertical;mso-layout-flow-alt:bottom-to-top;mso-fit-shape-to-text:t">
                <w:txbxContent>
                  <w:p w14:paraId="69120718" w14:textId="77777777" w:rsidR="00394027" w:rsidRPr="00394027" w:rsidRDefault="00394027">
                    <w:pPr>
                      <w:pStyle w:val="Footer"/>
                      <w:rPr>
                        <w:rFonts w:ascii="Calibri Light" w:eastAsia="DengXian Light" w:hAnsi="Calibri Light"/>
                        <w:sz w:val="44"/>
                        <w:szCs w:val="44"/>
                      </w:rPr>
                    </w:pPr>
                    <w:r w:rsidRPr="00394027">
                      <w:rPr>
                        <w:rFonts w:ascii="Calibri Light" w:eastAsia="DengXian Light" w:hAnsi="Calibri Light"/>
                      </w:rPr>
                      <w:t>Page</w:t>
                    </w:r>
                    <w:r w:rsidRPr="00394027">
                      <w:rPr>
                        <w:rFonts w:ascii="Calibri" w:eastAsia="DengXian" w:hAnsi="Calibri"/>
                        <w:sz w:val="22"/>
                        <w:szCs w:val="22"/>
                      </w:rPr>
                      <w:fldChar w:fldCharType="begin"/>
                    </w:r>
                    <w:r>
                      <w:instrText xml:space="preserve"> PAGE    \* MERGEFORMAT </w:instrText>
                    </w:r>
                    <w:r w:rsidRPr="00394027">
                      <w:rPr>
                        <w:rFonts w:ascii="Calibri" w:eastAsia="DengXian" w:hAnsi="Calibri"/>
                        <w:sz w:val="22"/>
                        <w:szCs w:val="22"/>
                      </w:rPr>
                      <w:fldChar w:fldCharType="separate"/>
                    </w:r>
                    <w:r w:rsidR="00832921" w:rsidRPr="00832921">
                      <w:rPr>
                        <w:rFonts w:ascii="Calibri Light" w:eastAsia="DengXian Light" w:hAnsi="Calibri Light"/>
                        <w:noProof/>
                        <w:sz w:val="44"/>
                        <w:szCs w:val="44"/>
                      </w:rPr>
                      <w:t>1</w:t>
                    </w:r>
                    <w:r w:rsidRPr="00394027">
                      <w:rPr>
                        <w:rFonts w:ascii="Calibri Light" w:eastAsia="DengXian Light" w:hAnsi="Calibri Light"/>
                        <w:noProof/>
                        <w:sz w:val="44"/>
                        <w:szCs w:val="44"/>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57079"/>
    <w:multiLevelType w:val="hybridMultilevel"/>
    <w:tmpl w:val="DB1A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F2E6A"/>
    <w:multiLevelType w:val="hybridMultilevel"/>
    <w:tmpl w:val="945287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A3F03"/>
    <w:multiLevelType w:val="hybridMultilevel"/>
    <w:tmpl w:val="3606D2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56208"/>
    <w:multiLevelType w:val="hybridMultilevel"/>
    <w:tmpl w:val="0E4268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BB708A"/>
    <w:multiLevelType w:val="hybridMultilevel"/>
    <w:tmpl w:val="7776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3DEC"/>
    <w:multiLevelType w:val="hybridMultilevel"/>
    <w:tmpl w:val="85BC1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C5ED8"/>
    <w:multiLevelType w:val="hybridMultilevel"/>
    <w:tmpl w:val="DCC0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395F"/>
    <w:multiLevelType w:val="hybridMultilevel"/>
    <w:tmpl w:val="4822D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2D04A6"/>
    <w:multiLevelType w:val="hybridMultilevel"/>
    <w:tmpl w:val="10A4D6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E45D10"/>
    <w:multiLevelType w:val="hybridMultilevel"/>
    <w:tmpl w:val="590C88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F3930"/>
    <w:multiLevelType w:val="hybridMultilevel"/>
    <w:tmpl w:val="5FD870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3025E3"/>
    <w:multiLevelType w:val="hybridMultilevel"/>
    <w:tmpl w:val="4F2478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91A20"/>
    <w:multiLevelType w:val="hybridMultilevel"/>
    <w:tmpl w:val="08F2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E3A41"/>
    <w:multiLevelType w:val="hybridMultilevel"/>
    <w:tmpl w:val="0EA4F9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10FC6"/>
    <w:multiLevelType w:val="hybridMultilevel"/>
    <w:tmpl w:val="8EC80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633D9"/>
    <w:multiLevelType w:val="hybridMultilevel"/>
    <w:tmpl w:val="814A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F151C"/>
    <w:multiLevelType w:val="hybridMultilevel"/>
    <w:tmpl w:val="E6CA6D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58152F2"/>
    <w:multiLevelType w:val="hybridMultilevel"/>
    <w:tmpl w:val="BAB2AF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79D46DC"/>
    <w:multiLevelType w:val="hybridMultilevel"/>
    <w:tmpl w:val="4EF09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4446A"/>
    <w:multiLevelType w:val="hybridMultilevel"/>
    <w:tmpl w:val="91F02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00751"/>
    <w:multiLevelType w:val="hybridMultilevel"/>
    <w:tmpl w:val="BCBC10CC"/>
    <w:lvl w:ilvl="0" w:tplc="9CE44C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D9F3312"/>
    <w:multiLevelType w:val="hybridMultilevel"/>
    <w:tmpl w:val="033C950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E706DC"/>
    <w:multiLevelType w:val="hybridMultilevel"/>
    <w:tmpl w:val="0D584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A136D5"/>
    <w:multiLevelType w:val="hybridMultilevel"/>
    <w:tmpl w:val="B672A7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2E1EFD"/>
    <w:multiLevelType w:val="hybridMultilevel"/>
    <w:tmpl w:val="0F7440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9FB738D"/>
    <w:multiLevelType w:val="hybridMultilevel"/>
    <w:tmpl w:val="896453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916657"/>
    <w:multiLevelType w:val="hybridMultilevel"/>
    <w:tmpl w:val="C4BE1FA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1BE1AB7"/>
    <w:multiLevelType w:val="hybridMultilevel"/>
    <w:tmpl w:val="485412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A5AC8"/>
    <w:multiLevelType w:val="hybridMultilevel"/>
    <w:tmpl w:val="E13AF1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1E466A2"/>
    <w:multiLevelType w:val="hybridMultilevel"/>
    <w:tmpl w:val="57DE5EA0"/>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30" w15:restartNumberingAfterBreak="0">
    <w:nsid w:val="5A9F43BC"/>
    <w:multiLevelType w:val="hybridMultilevel"/>
    <w:tmpl w:val="F82A0E2E"/>
    <w:lvl w:ilvl="0" w:tplc="9CE44C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7237B"/>
    <w:multiLevelType w:val="hybridMultilevel"/>
    <w:tmpl w:val="CA6AE3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D0B4C47"/>
    <w:multiLevelType w:val="hybridMultilevel"/>
    <w:tmpl w:val="2A4C0AD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EFC3600"/>
    <w:multiLevelType w:val="hybridMultilevel"/>
    <w:tmpl w:val="9D7052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543EBB"/>
    <w:multiLevelType w:val="hybridMultilevel"/>
    <w:tmpl w:val="BD2609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420113"/>
    <w:multiLevelType w:val="hybridMultilevel"/>
    <w:tmpl w:val="D93EB1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37822E9"/>
    <w:multiLevelType w:val="hybridMultilevel"/>
    <w:tmpl w:val="39E8D378"/>
    <w:lvl w:ilvl="0" w:tplc="9CE44CCE">
      <w:start w:val="1"/>
      <w:numFmt w:val="decimal"/>
      <w:lvlText w:val="%1."/>
      <w:lvlJc w:val="left"/>
      <w:pPr>
        <w:ind w:left="720" w:hanging="720"/>
      </w:pPr>
      <w:rPr>
        <w:rFonts w:hint="default"/>
      </w:rPr>
    </w:lvl>
    <w:lvl w:ilvl="1" w:tplc="3244ABB2">
      <w:start w:val="1"/>
      <w:numFmt w:val="bullet"/>
      <w:lvlText w:val="•"/>
      <w:lvlJc w:val="left"/>
      <w:pPr>
        <w:ind w:left="1440" w:hanging="720"/>
      </w:pPr>
      <w:rPr>
        <w:rFonts w:ascii="Times New Roman" w:eastAsia="Times New Roman" w:hAnsi="Times New Roman" w:cs="Times New Roman" w:hint="default"/>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323D31"/>
    <w:multiLevelType w:val="hybridMultilevel"/>
    <w:tmpl w:val="91AE54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795579B"/>
    <w:multiLevelType w:val="hybridMultilevel"/>
    <w:tmpl w:val="AFCE1B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AE2BBD"/>
    <w:multiLevelType w:val="hybridMultilevel"/>
    <w:tmpl w:val="79AEA76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28"/>
  </w:num>
  <w:num w:numId="4">
    <w:abstractNumId w:val="25"/>
  </w:num>
  <w:num w:numId="5">
    <w:abstractNumId w:val="29"/>
  </w:num>
  <w:num w:numId="6">
    <w:abstractNumId w:val="31"/>
  </w:num>
  <w:num w:numId="7">
    <w:abstractNumId w:val="7"/>
  </w:num>
  <w:num w:numId="8">
    <w:abstractNumId w:val="13"/>
  </w:num>
  <w:num w:numId="9">
    <w:abstractNumId w:val="37"/>
  </w:num>
  <w:num w:numId="10">
    <w:abstractNumId w:val="3"/>
  </w:num>
  <w:num w:numId="11">
    <w:abstractNumId w:val="35"/>
  </w:num>
  <w:num w:numId="12">
    <w:abstractNumId w:val="24"/>
  </w:num>
  <w:num w:numId="13">
    <w:abstractNumId w:val="32"/>
  </w:num>
  <w:num w:numId="14">
    <w:abstractNumId w:val="17"/>
  </w:num>
  <w:num w:numId="15">
    <w:abstractNumId w:val="27"/>
  </w:num>
  <w:num w:numId="16">
    <w:abstractNumId w:val="2"/>
  </w:num>
  <w:num w:numId="17">
    <w:abstractNumId w:val="33"/>
  </w:num>
  <w:num w:numId="18">
    <w:abstractNumId w:val="11"/>
  </w:num>
  <w:num w:numId="19">
    <w:abstractNumId w:val="38"/>
  </w:num>
  <w:num w:numId="20">
    <w:abstractNumId w:val="34"/>
  </w:num>
  <w:num w:numId="21">
    <w:abstractNumId w:val="9"/>
  </w:num>
  <w:num w:numId="22">
    <w:abstractNumId w:val="23"/>
  </w:num>
  <w:num w:numId="23">
    <w:abstractNumId w:val="0"/>
  </w:num>
  <w:num w:numId="24">
    <w:abstractNumId w:val="15"/>
  </w:num>
  <w:num w:numId="25">
    <w:abstractNumId w:val="16"/>
  </w:num>
  <w:num w:numId="26">
    <w:abstractNumId w:val="6"/>
  </w:num>
  <w:num w:numId="27">
    <w:abstractNumId w:val="19"/>
  </w:num>
  <w:num w:numId="28">
    <w:abstractNumId w:val="18"/>
  </w:num>
  <w:num w:numId="29">
    <w:abstractNumId w:val="30"/>
  </w:num>
  <w:num w:numId="30">
    <w:abstractNumId w:val="20"/>
  </w:num>
  <w:num w:numId="31">
    <w:abstractNumId w:val="36"/>
  </w:num>
  <w:num w:numId="32">
    <w:abstractNumId w:val="5"/>
  </w:num>
  <w:num w:numId="33">
    <w:abstractNumId w:val="22"/>
  </w:num>
  <w:num w:numId="34">
    <w:abstractNumId w:val="4"/>
  </w:num>
  <w:num w:numId="35">
    <w:abstractNumId w:val="12"/>
  </w:num>
  <w:num w:numId="36">
    <w:abstractNumId w:val="8"/>
  </w:num>
  <w:num w:numId="37">
    <w:abstractNumId w:val="39"/>
  </w:num>
  <w:num w:numId="38">
    <w:abstractNumId w:val="1"/>
  </w:num>
  <w:num w:numId="39">
    <w:abstractNumId w:val="14"/>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0FE"/>
    <w:rsid w:val="000009DD"/>
    <w:rsid w:val="00002495"/>
    <w:rsid w:val="000041C5"/>
    <w:rsid w:val="00046EED"/>
    <w:rsid w:val="00071719"/>
    <w:rsid w:val="00074CD4"/>
    <w:rsid w:val="00075C07"/>
    <w:rsid w:val="000A0E9D"/>
    <w:rsid w:val="000B5B85"/>
    <w:rsid w:val="000E098E"/>
    <w:rsid w:val="000E5EDF"/>
    <w:rsid w:val="000F18BA"/>
    <w:rsid w:val="000F7AE5"/>
    <w:rsid w:val="00105D97"/>
    <w:rsid w:val="00120B1A"/>
    <w:rsid w:val="00121FFD"/>
    <w:rsid w:val="00124F8C"/>
    <w:rsid w:val="0012794C"/>
    <w:rsid w:val="0013760C"/>
    <w:rsid w:val="00137E4E"/>
    <w:rsid w:val="00154130"/>
    <w:rsid w:val="00164260"/>
    <w:rsid w:val="00186496"/>
    <w:rsid w:val="00191C71"/>
    <w:rsid w:val="00192B42"/>
    <w:rsid w:val="00197119"/>
    <w:rsid w:val="001F2FFE"/>
    <w:rsid w:val="001F5029"/>
    <w:rsid w:val="00217E59"/>
    <w:rsid w:val="00222775"/>
    <w:rsid w:val="00244609"/>
    <w:rsid w:val="002461FD"/>
    <w:rsid w:val="00247858"/>
    <w:rsid w:val="00256F8D"/>
    <w:rsid w:val="0025731F"/>
    <w:rsid w:val="00272416"/>
    <w:rsid w:val="0027412A"/>
    <w:rsid w:val="00297D71"/>
    <w:rsid w:val="002A05BA"/>
    <w:rsid w:val="002A21F7"/>
    <w:rsid w:val="002A7213"/>
    <w:rsid w:val="002B2D46"/>
    <w:rsid w:val="002D797B"/>
    <w:rsid w:val="002E2E14"/>
    <w:rsid w:val="002E4A0A"/>
    <w:rsid w:val="002F2D82"/>
    <w:rsid w:val="002F69A4"/>
    <w:rsid w:val="0030525D"/>
    <w:rsid w:val="0031766F"/>
    <w:rsid w:val="0033145A"/>
    <w:rsid w:val="003365D8"/>
    <w:rsid w:val="003675DE"/>
    <w:rsid w:val="00371C4A"/>
    <w:rsid w:val="00394027"/>
    <w:rsid w:val="003A0715"/>
    <w:rsid w:val="003D7A3F"/>
    <w:rsid w:val="003F6BFE"/>
    <w:rsid w:val="00401791"/>
    <w:rsid w:val="00417594"/>
    <w:rsid w:val="00427B60"/>
    <w:rsid w:val="00443329"/>
    <w:rsid w:val="00452BF1"/>
    <w:rsid w:val="0046643A"/>
    <w:rsid w:val="0048539E"/>
    <w:rsid w:val="0049486C"/>
    <w:rsid w:val="0049748A"/>
    <w:rsid w:val="004A7864"/>
    <w:rsid w:val="004B1DD6"/>
    <w:rsid w:val="004B4808"/>
    <w:rsid w:val="004F30A9"/>
    <w:rsid w:val="00514815"/>
    <w:rsid w:val="00527117"/>
    <w:rsid w:val="005279AC"/>
    <w:rsid w:val="005347E0"/>
    <w:rsid w:val="00536297"/>
    <w:rsid w:val="00544402"/>
    <w:rsid w:val="00554A2F"/>
    <w:rsid w:val="00556F17"/>
    <w:rsid w:val="00560960"/>
    <w:rsid w:val="00587966"/>
    <w:rsid w:val="00587DC6"/>
    <w:rsid w:val="005D3A57"/>
    <w:rsid w:val="005E526C"/>
    <w:rsid w:val="006241FC"/>
    <w:rsid w:val="0064353C"/>
    <w:rsid w:val="006466D5"/>
    <w:rsid w:val="0065786D"/>
    <w:rsid w:val="006710D6"/>
    <w:rsid w:val="00675681"/>
    <w:rsid w:val="00677F3E"/>
    <w:rsid w:val="006A1B2F"/>
    <w:rsid w:val="006A1B5F"/>
    <w:rsid w:val="006B183E"/>
    <w:rsid w:val="006C5160"/>
    <w:rsid w:val="006C7473"/>
    <w:rsid w:val="006D41FF"/>
    <w:rsid w:val="006D7B48"/>
    <w:rsid w:val="006F4440"/>
    <w:rsid w:val="00707B30"/>
    <w:rsid w:val="00712532"/>
    <w:rsid w:val="00713A1C"/>
    <w:rsid w:val="00716109"/>
    <w:rsid w:val="00716DCE"/>
    <w:rsid w:val="0072062D"/>
    <w:rsid w:val="00726842"/>
    <w:rsid w:val="00746DD7"/>
    <w:rsid w:val="007520FE"/>
    <w:rsid w:val="00754972"/>
    <w:rsid w:val="00793589"/>
    <w:rsid w:val="00795279"/>
    <w:rsid w:val="00797206"/>
    <w:rsid w:val="007A5EFC"/>
    <w:rsid w:val="007B1CCE"/>
    <w:rsid w:val="007C6DFB"/>
    <w:rsid w:val="007E443B"/>
    <w:rsid w:val="007E4634"/>
    <w:rsid w:val="007F073C"/>
    <w:rsid w:val="008044C9"/>
    <w:rsid w:val="008127FA"/>
    <w:rsid w:val="00812D3F"/>
    <w:rsid w:val="0081508B"/>
    <w:rsid w:val="00826469"/>
    <w:rsid w:val="00832921"/>
    <w:rsid w:val="00837E38"/>
    <w:rsid w:val="00846F44"/>
    <w:rsid w:val="00854FE2"/>
    <w:rsid w:val="00860753"/>
    <w:rsid w:val="00873E10"/>
    <w:rsid w:val="008A4921"/>
    <w:rsid w:val="008A5985"/>
    <w:rsid w:val="008B467C"/>
    <w:rsid w:val="008B59BA"/>
    <w:rsid w:val="008C38F7"/>
    <w:rsid w:val="008D6965"/>
    <w:rsid w:val="008F5CAB"/>
    <w:rsid w:val="00902DF5"/>
    <w:rsid w:val="00906FBF"/>
    <w:rsid w:val="00920612"/>
    <w:rsid w:val="00926666"/>
    <w:rsid w:val="0093776B"/>
    <w:rsid w:val="00941CFF"/>
    <w:rsid w:val="00945D38"/>
    <w:rsid w:val="00946EB3"/>
    <w:rsid w:val="00955A7E"/>
    <w:rsid w:val="009819B1"/>
    <w:rsid w:val="009B1753"/>
    <w:rsid w:val="009C2054"/>
    <w:rsid w:val="009C5B24"/>
    <w:rsid w:val="009D177D"/>
    <w:rsid w:val="009F6D27"/>
    <w:rsid w:val="00A05408"/>
    <w:rsid w:val="00A23E0E"/>
    <w:rsid w:val="00A31F18"/>
    <w:rsid w:val="00A50CB2"/>
    <w:rsid w:val="00A55241"/>
    <w:rsid w:val="00A605B7"/>
    <w:rsid w:val="00A73948"/>
    <w:rsid w:val="00A75D28"/>
    <w:rsid w:val="00A81BE0"/>
    <w:rsid w:val="00A82079"/>
    <w:rsid w:val="00A870CA"/>
    <w:rsid w:val="00A91E0D"/>
    <w:rsid w:val="00A97F23"/>
    <w:rsid w:val="00AA6C9B"/>
    <w:rsid w:val="00AC0C6E"/>
    <w:rsid w:val="00AD037A"/>
    <w:rsid w:val="00B36118"/>
    <w:rsid w:val="00B6594F"/>
    <w:rsid w:val="00B80810"/>
    <w:rsid w:val="00B85420"/>
    <w:rsid w:val="00B93B6E"/>
    <w:rsid w:val="00BA0311"/>
    <w:rsid w:val="00BC75D9"/>
    <w:rsid w:val="00C00388"/>
    <w:rsid w:val="00C01F33"/>
    <w:rsid w:val="00C107D7"/>
    <w:rsid w:val="00C10CC4"/>
    <w:rsid w:val="00C1796D"/>
    <w:rsid w:val="00C317DF"/>
    <w:rsid w:val="00C42260"/>
    <w:rsid w:val="00C45570"/>
    <w:rsid w:val="00C72D28"/>
    <w:rsid w:val="00C76F75"/>
    <w:rsid w:val="00CA3F4D"/>
    <w:rsid w:val="00CB051A"/>
    <w:rsid w:val="00CB0DCF"/>
    <w:rsid w:val="00CB3F0D"/>
    <w:rsid w:val="00CC625F"/>
    <w:rsid w:val="00CD003C"/>
    <w:rsid w:val="00CD10E3"/>
    <w:rsid w:val="00CF0C5A"/>
    <w:rsid w:val="00CF2C6C"/>
    <w:rsid w:val="00CF7481"/>
    <w:rsid w:val="00D03C66"/>
    <w:rsid w:val="00D11751"/>
    <w:rsid w:val="00D11758"/>
    <w:rsid w:val="00D201A2"/>
    <w:rsid w:val="00D226FE"/>
    <w:rsid w:val="00D36018"/>
    <w:rsid w:val="00D40116"/>
    <w:rsid w:val="00D442E6"/>
    <w:rsid w:val="00D44B64"/>
    <w:rsid w:val="00D51B1D"/>
    <w:rsid w:val="00D67AF1"/>
    <w:rsid w:val="00D82928"/>
    <w:rsid w:val="00DC3658"/>
    <w:rsid w:val="00DE176F"/>
    <w:rsid w:val="00DE30DA"/>
    <w:rsid w:val="00DE4D3B"/>
    <w:rsid w:val="00DE7144"/>
    <w:rsid w:val="00E07634"/>
    <w:rsid w:val="00E076F8"/>
    <w:rsid w:val="00E27159"/>
    <w:rsid w:val="00E52E93"/>
    <w:rsid w:val="00E76B10"/>
    <w:rsid w:val="00E97B5E"/>
    <w:rsid w:val="00EA5580"/>
    <w:rsid w:val="00EC52A8"/>
    <w:rsid w:val="00EE03DD"/>
    <w:rsid w:val="00EE6DDF"/>
    <w:rsid w:val="00F208A4"/>
    <w:rsid w:val="00F31D14"/>
    <w:rsid w:val="00F4489C"/>
    <w:rsid w:val="00F46B3E"/>
    <w:rsid w:val="00F53C95"/>
    <w:rsid w:val="00F837F2"/>
    <w:rsid w:val="00F86886"/>
    <w:rsid w:val="00F930DC"/>
    <w:rsid w:val="00FA4259"/>
    <w:rsid w:val="00FC7C37"/>
    <w:rsid w:val="00FE05D0"/>
    <w:rsid w:val="00FE5188"/>
    <w:rsid w:val="00FF44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2808B"/>
  <w15:chartTrackingRefBased/>
  <w15:docId w15:val="{8482605F-A8F7-4889-952A-1AA8482EA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pBdr>
        <w:top w:val="single" w:sz="12" w:space="1" w:color="auto"/>
        <w:left w:val="single" w:sz="12" w:space="4" w:color="auto"/>
        <w:right w:val="single" w:sz="12" w:space="4" w:color="auto"/>
      </w:pBdr>
      <w:outlineLvl w:val="1"/>
    </w:pPr>
    <w:rPr>
      <w:b/>
    </w:rPr>
  </w:style>
  <w:style w:type="paragraph" w:styleId="Ttulo3">
    <w:name w:val="heading 3"/>
    <w:basedOn w:val="Normal"/>
    <w:next w:val="Normal"/>
    <w:qFormat/>
    <w:pPr>
      <w:keepNext/>
      <w:jc w:val="center"/>
      <w:outlineLvl w:val="2"/>
    </w:pPr>
    <w:rPr>
      <w:sz w:val="28"/>
    </w:rPr>
  </w:style>
  <w:style w:type="paragraph" w:styleId="Ttulo4">
    <w:name w:val="heading 4"/>
    <w:basedOn w:val="Normal"/>
    <w:next w:val="Normal"/>
    <w:link w:val="Ttulo4Carter"/>
    <w:qFormat/>
    <w:rsid w:val="006710D6"/>
    <w:pPr>
      <w:keepNext/>
      <w:spacing w:before="240" w:after="60"/>
      <w:outlineLvl w:val="3"/>
    </w:pPr>
    <w:rPr>
      <w:b/>
      <w:bCs/>
      <w:sz w:val="28"/>
      <w:szCs w:val="28"/>
    </w:rPr>
  </w:style>
  <w:style w:type="paragraph" w:styleId="Ttulo6">
    <w:name w:val="heading 6"/>
    <w:basedOn w:val="Normal"/>
    <w:next w:val="Normal"/>
    <w:qFormat/>
    <w:pPr>
      <w:keepNext/>
      <w:ind w:right="-759"/>
      <w:jc w:val="center"/>
      <w:outlineLvl w:val="5"/>
    </w:pPr>
    <w:rPr>
      <w:b/>
      <w:sz w:val="28"/>
      <w:szCs w:val="20"/>
      <w:lang w:val="en-GB"/>
    </w:rPr>
  </w:style>
  <w:style w:type="paragraph" w:styleId="Ttulo8">
    <w:name w:val="heading 8"/>
    <w:basedOn w:val="Normal"/>
    <w:next w:val="Normal"/>
    <w:qFormat/>
    <w:pPr>
      <w:keepNext/>
      <w:widowControl w:val="0"/>
      <w:tabs>
        <w:tab w:val="left" w:pos="10800"/>
      </w:tabs>
      <w:overflowPunct w:val="0"/>
      <w:autoSpaceDE w:val="0"/>
      <w:autoSpaceDN w:val="0"/>
      <w:adjustRightInd w:val="0"/>
      <w:textAlignment w:val="baseline"/>
      <w:outlineLvl w:val="7"/>
    </w:pPr>
    <w:rPr>
      <w:b/>
      <w:sz w:val="28"/>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arter"/>
    <w:qFormat/>
    <w:pPr>
      <w:jc w:val="center"/>
    </w:pPr>
    <w:rPr>
      <w:b/>
      <w:bCs/>
    </w:rPr>
  </w:style>
  <w:style w:type="paragraph" w:styleId="Cabealho">
    <w:name w:val="header"/>
    <w:basedOn w:val="Normal"/>
    <w:link w:val="CabealhoCarter"/>
    <w:uiPriority w:val="99"/>
    <w:pPr>
      <w:tabs>
        <w:tab w:val="center" w:pos="4320"/>
        <w:tab w:val="right" w:pos="8640"/>
      </w:tabs>
    </w:pPr>
  </w:style>
  <w:style w:type="paragraph" w:styleId="Rodap">
    <w:name w:val="footer"/>
    <w:basedOn w:val="Normal"/>
    <w:link w:val="RodapCarter"/>
    <w:uiPriority w:val="99"/>
    <w:pPr>
      <w:tabs>
        <w:tab w:val="center" w:pos="4320"/>
        <w:tab w:val="right" w:pos="8640"/>
      </w:tabs>
    </w:pPr>
  </w:style>
  <w:style w:type="paragraph" w:styleId="Corpodetexto">
    <w:name w:val="Body Text"/>
    <w:basedOn w:val="Normal"/>
    <w:pPr>
      <w:jc w:val="center"/>
    </w:pPr>
    <w:rPr>
      <w:b/>
      <w:bCs/>
      <w:i/>
      <w:iCs/>
      <w:color w:val="000000"/>
    </w:rPr>
  </w:style>
  <w:style w:type="paragraph" w:styleId="Textodebalo">
    <w:name w:val="Balloon Text"/>
    <w:basedOn w:val="Normal"/>
    <w:link w:val="TextodebaloCarter"/>
    <w:rsid w:val="005E526C"/>
    <w:rPr>
      <w:rFonts w:ascii="Segoe UI" w:hAnsi="Segoe UI" w:cs="Segoe UI"/>
      <w:sz w:val="18"/>
      <w:szCs w:val="18"/>
    </w:rPr>
  </w:style>
  <w:style w:type="character" w:customStyle="1" w:styleId="TextodebaloCarter">
    <w:name w:val="Texto de balão Caráter"/>
    <w:link w:val="Textodebalo"/>
    <w:rsid w:val="005E526C"/>
    <w:rPr>
      <w:rFonts w:ascii="Segoe UI" w:hAnsi="Segoe UI" w:cs="Segoe UI"/>
      <w:sz w:val="18"/>
      <w:szCs w:val="18"/>
    </w:rPr>
  </w:style>
  <w:style w:type="paragraph" w:styleId="PargrafodaLista">
    <w:name w:val="List Paragraph"/>
    <w:basedOn w:val="Normal"/>
    <w:link w:val="PargrafodaListaCarter"/>
    <w:uiPriority w:val="34"/>
    <w:qFormat/>
    <w:rsid w:val="009C2054"/>
    <w:pPr>
      <w:ind w:left="720"/>
      <w:contextualSpacing/>
    </w:pPr>
    <w:rPr>
      <w:rFonts w:ascii="Calibri" w:eastAsia="Calibri" w:hAnsi="Calibri"/>
    </w:rPr>
  </w:style>
  <w:style w:type="character" w:customStyle="1" w:styleId="PargrafodaListaCarter">
    <w:name w:val="Parágrafo da Lista Caráter"/>
    <w:link w:val="PargrafodaLista"/>
    <w:uiPriority w:val="34"/>
    <w:locked/>
    <w:rsid w:val="009C2054"/>
    <w:rPr>
      <w:rFonts w:ascii="Calibri" w:eastAsia="Calibri" w:hAnsi="Calibri"/>
      <w:sz w:val="24"/>
      <w:szCs w:val="24"/>
    </w:rPr>
  </w:style>
  <w:style w:type="paragraph" w:styleId="Textosimples">
    <w:name w:val="Plain Text"/>
    <w:basedOn w:val="Normal"/>
    <w:link w:val="TextosimplesCarter"/>
    <w:rsid w:val="00812D3F"/>
    <w:rPr>
      <w:rFonts w:ascii="Courier New" w:eastAsia="Batang" w:hAnsi="Courier New" w:cs="Courier New"/>
      <w:sz w:val="20"/>
      <w:szCs w:val="20"/>
    </w:rPr>
  </w:style>
  <w:style w:type="character" w:customStyle="1" w:styleId="TextosimplesCarter">
    <w:name w:val="Texto simples Caráter"/>
    <w:link w:val="Textosimples"/>
    <w:rsid w:val="00812D3F"/>
    <w:rPr>
      <w:rFonts w:ascii="Courier New" w:eastAsia="Batang" w:hAnsi="Courier New" w:cs="Courier New"/>
    </w:rPr>
  </w:style>
  <w:style w:type="character" w:customStyle="1" w:styleId="CabealhoCarter">
    <w:name w:val="Cabeçalho Caráter"/>
    <w:link w:val="Cabealho"/>
    <w:uiPriority w:val="99"/>
    <w:rsid w:val="00C00388"/>
    <w:rPr>
      <w:sz w:val="24"/>
      <w:szCs w:val="24"/>
    </w:rPr>
  </w:style>
  <w:style w:type="character" w:customStyle="1" w:styleId="RodapCarter">
    <w:name w:val="Rodapé Caráter"/>
    <w:link w:val="Rodap"/>
    <w:uiPriority w:val="99"/>
    <w:rsid w:val="00394027"/>
    <w:rPr>
      <w:sz w:val="24"/>
      <w:szCs w:val="24"/>
      <w:lang w:eastAsia="en-US"/>
    </w:rPr>
  </w:style>
  <w:style w:type="character" w:customStyle="1" w:styleId="Ttulo4Carter">
    <w:name w:val="Título 4 Caráter"/>
    <w:link w:val="Ttulo4"/>
    <w:rsid w:val="009F6D27"/>
    <w:rPr>
      <w:b/>
      <w:bCs/>
      <w:sz w:val="28"/>
      <w:szCs w:val="28"/>
      <w:lang w:eastAsia="en-US"/>
    </w:rPr>
  </w:style>
  <w:style w:type="character" w:customStyle="1" w:styleId="TtuloCarter">
    <w:name w:val="Título Caráter"/>
    <w:link w:val="Ttulo"/>
    <w:rsid w:val="00A75D28"/>
    <w:rPr>
      <w:b/>
      <w:bCs/>
      <w:sz w:val="24"/>
      <w:szCs w:val="24"/>
      <w:lang w:eastAsia="en-US"/>
    </w:rPr>
  </w:style>
  <w:style w:type="character" w:styleId="Refdecomentrio">
    <w:name w:val="annotation reference"/>
    <w:basedOn w:val="Tipodeletrapredefinidodopargrafo"/>
    <w:rsid w:val="00CC625F"/>
    <w:rPr>
      <w:sz w:val="16"/>
      <w:szCs w:val="16"/>
    </w:rPr>
  </w:style>
  <w:style w:type="paragraph" w:styleId="Textodecomentrio">
    <w:name w:val="annotation text"/>
    <w:basedOn w:val="Normal"/>
    <w:link w:val="TextodecomentrioCarter"/>
    <w:uiPriority w:val="99"/>
    <w:rsid w:val="00CC625F"/>
    <w:rPr>
      <w:sz w:val="20"/>
      <w:szCs w:val="20"/>
    </w:rPr>
  </w:style>
  <w:style w:type="character" w:customStyle="1" w:styleId="TextodecomentrioCarter">
    <w:name w:val="Texto de comentário Caráter"/>
    <w:basedOn w:val="Tipodeletrapredefinidodopargrafo"/>
    <w:link w:val="Textodecomentrio"/>
    <w:uiPriority w:val="99"/>
    <w:rsid w:val="00CC625F"/>
    <w:rPr>
      <w:lang w:eastAsia="en-US"/>
    </w:rPr>
  </w:style>
  <w:style w:type="paragraph" w:styleId="Assuntodecomentrio">
    <w:name w:val="annotation subject"/>
    <w:basedOn w:val="Textodecomentrio"/>
    <w:next w:val="Textodecomentrio"/>
    <w:link w:val="AssuntodecomentrioCarter"/>
    <w:rsid w:val="00CC625F"/>
    <w:rPr>
      <w:b/>
      <w:bCs/>
    </w:rPr>
  </w:style>
  <w:style w:type="character" w:customStyle="1" w:styleId="AssuntodecomentrioCarter">
    <w:name w:val="Assunto de comentário Caráter"/>
    <w:basedOn w:val="TextodecomentrioCarter"/>
    <w:link w:val="Assuntodecomentrio"/>
    <w:rsid w:val="00CC625F"/>
    <w:rPr>
      <w:b/>
      <w:bCs/>
      <w:lang w:eastAsia="en-US"/>
    </w:rPr>
  </w:style>
  <w:style w:type="paragraph" w:styleId="NormalWeb">
    <w:name w:val="Normal (Web)"/>
    <w:basedOn w:val="Normal"/>
    <w:uiPriority w:val="99"/>
    <w:unhideWhenUsed/>
    <w:rsid w:val="00CC625F"/>
    <w:pPr>
      <w:spacing w:before="100" w:beforeAutospacing="1" w:after="100" w:afterAutospacing="1"/>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13719">
      <w:bodyDiv w:val="1"/>
      <w:marLeft w:val="0"/>
      <w:marRight w:val="0"/>
      <w:marTop w:val="0"/>
      <w:marBottom w:val="0"/>
      <w:divBdr>
        <w:top w:val="none" w:sz="0" w:space="0" w:color="auto"/>
        <w:left w:val="none" w:sz="0" w:space="0" w:color="auto"/>
        <w:bottom w:val="none" w:sz="0" w:space="0" w:color="auto"/>
        <w:right w:val="none" w:sz="0" w:space="0" w:color="auto"/>
      </w:divBdr>
    </w:div>
    <w:div w:id="110461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0E131-3AAA-46DD-A134-6FB79E232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2230</Words>
  <Characters>12043</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TRANSPORT OFFICER, P-3</vt:lpstr>
      <vt:lpstr>TRANSPORT OFFICER, P-3</vt:lpstr>
    </vt:vector>
  </TitlesOfParts>
  <Company>DellComputerCorporation</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 OFFICER, P-3</dc:title>
  <dc:subject/>
  <dc:creator>Unknown User</dc:creator>
  <cp:keywords/>
  <dc:description/>
  <cp:lastModifiedBy>Cristina Fernandes</cp:lastModifiedBy>
  <cp:revision>2</cp:revision>
  <cp:lastPrinted>2006-07-12T20:46:00Z</cp:lastPrinted>
  <dcterms:created xsi:type="dcterms:W3CDTF">2019-05-20T12:07:00Z</dcterms:created>
  <dcterms:modified xsi:type="dcterms:W3CDTF">2019-05-20T12:07:00Z</dcterms:modified>
</cp:coreProperties>
</file>