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15D4" w14:textId="77777777" w:rsidR="009472A6" w:rsidRPr="00966032" w:rsidRDefault="009472A6" w:rsidP="00966032">
      <w:pPr>
        <w:spacing w:after="0"/>
        <w:jc w:val="center"/>
        <w:rPr>
          <w:rFonts w:asciiTheme="majorHAnsi" w:hAnsiTheme="majorHAnsi"/>
          <w:b/>
        </w:rPr>
      </w:pPr>
    </w:p>
    <w:p w14:paraId="4E1F409A" w14:textId="77777777" w:rsidR="009472A6" w:rsidRPr="00966032" w:rsidRDefault="000266CD" w:rsidP="00966032">
      <w:pPr>
        <w:spacing w:after="0"/>
        <w:jc w:val="center"/>
        <w:rPr>
          <w:rFonts w:asciiTheme="majorHAnsi" w:hAnsiTheme="majorHAnsi"/>
          <w:b/>
        </w:rPr>
      </w:pPr>
      <w:r w:rsidRPr="00966032">
        <w:rPr>
          <w:rFonts w:asciiTheme="majorHAnsi" w:hAnsiTheme="majorHAnsi"/>
          <w:b/>
        </w:rPr>
        <w:t>TERMOS DE REFERÊNCIA</w:t>
      </w:r>
    </w:p>
    <w:p w14:paraId="1FFE44F1" w14:textId="77777777" w:rsidR="009472A6" w:rsidRPr="00966032" w:rsidRDefault="000266CD" w:rsidP="00966032">
      <w:pPr>
        <w:spacing w:after="0"/>
        <w:jc w:val="center"/>
        <w:rPr>
          <w:rFonts w:asciiTheme="majorHAnsi" w:hAnsiTheme="majorHAnsi"/>
          <w:b/>
        </w:rPr>
      </w:pPr>
      <w:r w:rsidRPr="00966032">
        <w:rPr>
          <w:rFonts w:asciiTheme="majorHAnsi" w:hAnsiTheme="majorHAnsi"/>
          <w:b/>
        </w:rPr>
        <w:t>CONSULTORIA NACIONAL</w:t>
      </w:r>
    </w:p>
    <w:p w14:paraId="78A781BA" w14:textId="77777777" w:rsidR="009472A6" w:rsidRPr="00966032" w:rsidRDefault="009472A6" w:rsidP="00966032">
      <w:pPr>
        <w:spacing w:after="0"/>
        <w:rPr>
          <w:rFonts w:asciiTheme="majorHAnsi" w:hAnsiTheme="majorHAnsi"/>
          <w:b/>
        </w:rPr>
      </w:pPr>
    </w:p>
    <w:p w14:paraId="4D28B4E8" w14:textId="77777777" w:rsidR="009472A6" w:rsidRPr="00966032" w:rsidRDefault="00966032" w:rsidP="00966032">
      <w:pPr>
        <w:numPr>
          <w:ilvl w:val="0"/>
          <w:numId w:val="5"/>
        </w:numPr>
        <w:spacing w:after="0"/>
        <w:ind w:left="180" w:hanging="180"/>
        <w:contextualSpacing/>
        <w:rPr>
          <w:rFonts w:asciiTheme="majorHAnsi" w:hAnsiTheme="majorHAnsi"/>
          <w:b/>
        </w:rPr>
      </w:pPr>
      <w:proofErr w:type="spellStart"/>
      <w:r w:rsidRPr="00966032">
        <w:rPr>
          <w:rFonts w:asciiTheme="majorHAnsi" w:hAnsiTheme="majorHAnsi"/>
          <w:b/>
        </w:rPr>
        <w:t>TíTULO</w:t>
      </w:r>
      <w:proofErr w:type="spellEnd"/>
      <w:r w:rsidR="000266CD" w:rsidRPr="00966032">
        <w:rPr>
          <w:rFonts w:asciiTheme="majorHAnsi" w:hAnsiTheme="majorHAnsi"/>
          <w:b/>
        </w:rPr>
        <w:t xml:space="preserve">: COORDENAÇÃO E IMPLEMENTAÇÃO DA CAMPANHA </w:t>
      </w:r>
      <w:r w:rsidR="000266CD" w:rsidRPr="00966032">
        <w:rPr>
          <w:rFonts w:asciiTheme="majorHAnsi" w:hAnsiTheme="majorHAnsi"/>
          <w:b/>
          <w:i/>
        </w:rPr>
        <w:t>LIVRES &amp; IGUAIS</w:t>
      </w:r>
      <w:r w:rsidR="000266CD" w:rsidRPr="00966032">
        <w:rPr>
          <w:rFonts w:asciiTheme="majorHAnsi" w:hAnsiTheme="majorHAnsi"/>
          <w:b/>
        </w:rPr>
        <w:t xml:space="preserve"> EM CABO VERDE</w:t>
      </w:r>
    </w:p>
    <w:p w14:paraId="2DB0F755" w14:textId="77777777" w:rsidR="00966032" w:rsidRPr="00966032" w:rsidRDefault="00966032" w:rsidP="00966032">
      <w:pPr>
        <w:spacing w:after="0"/>
        <w:jc w:val="both"/>
        <w:rPr>
          <w:rFonts w:asciiTheme="majorHAnsi" w:hAnsiTheme="majorHAnsi"/>
          <w:b/>
        </w:rPr>
      </w:pPr>
    </w:p>
    <w:p w14:paraId="790D438E" w14:textId="77777777" w:rsidR="009472A6" w:rsidRPr="00966032" w:rsidRDefault="000266CD" w:rsidP="00966032">
      <w:pPr>
        <w:spacing w:after="0"/>
        <w:jc w:val="both"/>
        <w:rPr>
          <w:rFonts w:asciiTheme="majorHAnsi" w:hAnsiTheme="majorHAnsi"/>
          <w:b/>
        </w:rPr>
      </w:pPr>
      <w:r w:rsidRPr="00966032">
        <w:rPr>
          <w:rFonts w:asciiTheme="majorHAnsi" w:hAnsiTheme="majorHAnsi"/>
          <w:b/>
        </w:rPr>
        <w:t>II. ENQUADRAMENTO</w:t>
      </w:r>
    </w:p>
    <w:p w14:paraId="0CE589F6" w14:textId="77777777" w:rsidR="00966032" w:rsidRPr="00966032" w:rsidRDefault="00966032" w:rsidP="00966032">
      <w:pPr>
        <w:spacing w:after="0"/>
        <w:jc w:val="both"/>
        <w:rPr>
          <w:rFonts w:asciiTheme="majorHAnsi" w:hAnsiTheme="majorHAnsi" w:cstheme="majorHAnsi"/>
          <w:b/>
          <w:i/>
        </w:rPr>
      </w:pPr>
    </w:p>
    <w:p w14:paraId="5CEA6115" w14:textId="77777777" w:rsidR="009472A6" w:rsidRPr="00966032" w:rsidRDefault="000266CD" w:rsidP="00966032">
      <w:pPr>
        <w:spacing w:after="0"/>
        <w:jc w:val="both"/>
        <w:rPr>
          <w:rFonts w:asciiTheme="majorHAnsi" w:hAnsiTheme="majorHAnsi" w:cstheme="majorHAnsi"/>
          <w:i/>
          <w:color w:val="0000FF"/>
          <w:u w:val="single"/>
        </w:rPr>
      </w:pPr>
      <w:r w:rsidRPr="00966032">
        <w:rPr>
          <w:rFonts w:asciiTheme="majorHAnsi" w:hAnsiTheme="majorHAnsi" w:cstheme="majorHAnsi"/>
          <w:b/>
          <w:i/>
        </w:rPr>
        <w:t>Livres &amp; Iguais</w:t>
      </w:r>
      <w:r w:rsidRPr="00966032">
        <w:rPr>
          <w:rFonts w:asciiTheme="majorHAnsi" w:hAnsiTheme="majorHAnsi" w:cstheme="majorHAnsi"/>
        </w:rPr>
        <w:t xml:space="preserve"> (Free &amp; </w:t>
      </w:r>
      <w:proofErr w:type="spellStart"/>
      <w:r w:rsidRPr="00966032">
        <w:rPr>
          <w:rFonts w:asciiTheme="majorHAnsi" w:hAnsiTheme="majorHAnsi" w:cstheme="majorHAnsi"/>
        </w:rPr>
        <w:t>Equal</w:t>
      </w:r>
      <w:proofErr w:type="spellEnd"/>
      <w:r w:rsidRPr="00966032">
        <w:rPr>
          <w:rFonts w:asciiTheme="majorHAnsi" w:hAnsiTheme="majorHAnsi" w:cstheme="majorHAnsi"/>
        </w:rPr>
        <w:t>) é uma campanha inédita das Nações Unidas, lançada a 26 de Julho de 2013, sob a coordenação do Alto Comissariado das Nações Unidas para os Direitos Humanos.</w:t>
      </w:r>
      <w:r w:rsidRPr="00966032">
        <w:rPr>
          <w:rFonts w:asciiTheme="majorHAnsi" w:hAnsiTheme="majorHAnsi" w:cstheme="majorHAnsi"/>
          <w:i/>
        </w:rPr>
        <w:t xml:space="preserve"> É uma campanha global de educação para a igualdade de lésbicas, gays, bissexuais e </w:t>
      </w:r>
      <w:r w:rsidR="00685D5A" w:rsidRPr="00966032">
        <w:rPr>
          <w:rFonts w:asciiTheme="majorHAnsi" w:hAnsiTheme="majorHAnsi" w:cstheme="majorHAnsi"/>
          <w:i/>
        </w:rPr>
        <w:t>transgéneros</w:t>
      </w:r>
      <w:r w:rsidRPr="00966032">
        <w:rPr>
          <w:rFonts w:asciiTheme="majorHAnsi" w:hAnsiTheme="majorHAnsi" w:cstheme="majorHAnsi"/>
          <w:i/>
        </w:rPr>
        <w:t xml:space="preserve"> (LGBT), pretende aumentar a conscientização sobre a violência e a discriminação homofóbica e </w:t>
      </w:r>
      <w:proofErr w:type="spellStart"/>
      <w:r w:rsidRPr="00966032">
        <w:rPr>
          <w:rFonts w:asciiTheme="majorHAnsi" w:hAnsiTheme="majorHAnsi" w:cstheme="majorHAnsi"/>
          <w:i/>
        </w:rPr>
        <w:t>transfóbica</w:t>
      </w:r>
      <w:proofErr w:type="spellEnd"/>
      <w:r w:rsidRPr="00966032">
        <w:rPr>
          <w:rFonts w:asciiTheme="majorHAnsi" w:hAnsiTheme="majorHAnsi" w:cstheme="majorHAnsi"/>
          <w:i/>
        </w:rPr>
        <w:t xml:space="preserve"> e promover um maior respeito pelos direitos das pessoas LGBT, em todos os lugares do mundo. A campanha envolve milhões de pessoas em conversas globais para ajudar a promover o tratamento justo das pessoas LGBT e gerar apoio a medidas para proteger seus direitos. (ver mais em </w:t>
      </w:r>
      <w:hyperlink r:id="rId7">
        <w:r w:rsidRPr="00966032">
          <w:rPr>
            <w:rFonts w:asciiTheme="majorHAnsi" w:hAnsiTheme="majorHAnsi" w:cstheme="majorHAnsi"/>
            <w:i/>
            <w:color w:val="0000FF"/>
            <w:u w:val="single"/>
          </w:rPr>
          <w:t>https://unfe.org</w:t>
        </w:r>
      </w:hyperlink>
      <w:r w:rsidRPr="00966032">
        <w:rPr>
          <w:rFonts w:asciiTheme="majorHAnsi" w:hAnsiTheme="majorHAnsi" w:cstheme="majorHAnsi"/>
          <w:i/>
          <w:color w:val="0000FF"/>
          <w:u w:val="single"/>
        </w:rPr>
        <w:t>.)</w:t>
      </w:r>
    </w:p>
    <w:p w14:paraId="269B3DBE" w14:textId="77777777" w:rsidR="00966032" w:rsidRPr="00966032" w:rsidRDefault="00966032">
      <w:pPr>
        <w:jc w:val="both"/>
        <w:rPr>
          <w:rFonts w:asciiTheme="majorHAnsi" w:hAnsiTheme="majorHAnsi" w:cstheme="majorHAnsi"/>
        </w:rPr>
      </w:pPr>
    </w:p>
    <w:p w14:paraId="2C9C7712" w14:textId="77777777" w:rsidR="009472A6" w:rsidRPr="00966032" w:rsidRDefault="000266CD">
      <w:pPr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A 10 de Dezembro de 2015, e no quadro dos 16 Dias de Ativismo contra a Violência Baseada no Género e das comemorações do Dia Internacional dos Direitos Humanos, o escritório das Nações Unidas em Cabo Verde, lançou a nível nacional  a Campanha Internacional </w:t>
      </w:r>
      <w:r w:rsidRPr="00966032">
        <w:rPr>
          <w:rFonts w:asciiTheme="majorHAnsi" w:hAnsiTheme="majorHAnsi" w:cstheme="majorHAnsi"/>
          <w:i/>
        </w:rPr>
        <w:t>Livres &amp; Iguais</w:t>
      </w:r>
      <w:r w:rsidRPr="00966032">
        <w:rPr>
          <w:rFonts w:asciiTheme="majorHAnsi" w:hAnsiTheme="majorHAnsi" w:cstheme="majorHAnsi"/>
        </w:rPr>
        <w:t xml:space="preserve">, com o objetivo de promover a educação para a igualdade e o respeito pelos direitos das pessoas LGBT, e aumentar a conscientização sobre a violência e a discriminação homofóbica e </w:t>
      </w:r>
      <w:proofErr w:type="spellStart"/>
      <w:r w:rsidRPr="00966032">
        <w:rPr>
          <w:rFonts w:asciiTheme="majorHAnsi" w:hAnsiTheme="majorHAnsi" w:cstheme="majorHAnsi"/>
        </w:rPr>
        <w:t>transfóbica</w:t>
      </w:r>
      <w:proofErr w:type="spellEnd"/>
      <w:r w:rsidRPr="00966032">
        <w:rPr>
          <w:rFonts w:asciiTheme="majorHAnsi" w:hAnsiTheme="majorHAnsi" w:cstheme="majorHAnsi"/>
        </w:rPr>
        <w:t xml:space="preserve"> em todos os lugares do mundo, e em especial em Cabo Verde. Foi escolhida como madrinha da campanha a reconhecida cantora cabo-verdiana </w:t>
      </w:r>
      <w:proofErr w:type="spellStart"/>
      <w:r w:rsidRPr="00966032">
        <w:rPr>
          <w:rFonts w:asciiTheme="majorHAnsi" w:hAnsiTheme="majorHAnsi" w:cstheme="majorHAnsi"/>
        </w:rPr>
        <w:t>Mayra</w:t>
      </w:r>
      <w:proofErr w:type="spellEnd"/>
      <w:r w:rsidRPr="00966032">
        <w:rPr>
          <w:rFonts w:asciiTheme="majorHAnsi" w:hAnsiTheme="majorHAnsi" w:cstheme="majorHAnsi"/>
        </w:rPr>
        <w:t xml:space="preserve"> Andrade, que deu a sua cara e voz à campanha através da participação em eventos na gravação de mensagens, spots televisivos entre outros em apoio à promoção dos direitos LGBT.</w:t>
      </w:r>
    </w:p>
    <w:p w14:paraId="0990A73D" w14:textId="77777777" w:rsidR="009472A6" w:rsidRPr="00966032" w:rsidRDefault="000266CD">
      <w:pPr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Durante o ano de 2016, a Campanha promoveu várias atividades baseada</w:t>
      </w:r>
      <w:r w:rsidR="00685D5A" w:rsidRPr="00966032">
        <w:rPr>
          <w:rFonts w:asciiTheme="majorHAnsi" w:hAnsiTheme="majorHAnsi" w:cstheme="majorHAnsi"/>
        </w:rPr>
        <w:t>s</w:t>
      </w:r>
      <w:r w:rsidRPr="00966032">
        <w:rPr>
          <w:rFonts w:asciiTheme="majorHAnsi" w:hAnsiTheme="majorHAnsi" w:cstheme="majorHAnsi"/>
        </w:rPr>
        <w:t xml:space="preserve"> em sinergias, recursos e iniciativas nacionais e municipais. Focalizou na capitalização de oportunidades de comemorações de datas internacionais estratégicas e alinhadas com a temática, tais como Dia dos Namorados, Dia Internacional das Mulheres, Dia de Combate à eliminação de todas as formas de discriminação contra as mulheres, Dia dos Direitos Humanos, dia Internacional de Combate à Homofobia e Transfobia e Dia Internacional de Orgulho Gay em que pela primeira vez organizou-se uma marcha LGBT </w:t>
      </w:r>
      <w:proofErr w:type="spellStart"/>
      <w:r w:rsidRPr="00966032">
        <w:rPr>
          <w:rFonts w:asciiTheme="majorHAnsi" w:hAnsiTheme="majorHAnsi" w:cstheme="majorHAnsi"/>
          <w:i/>
        </w:rPr>
        <w:t>Pride</w:t>
      </w:r>
      <w:proofErr w:type="spellEnd"/>
      <w:r w:rsidRPr="00966032">
        <w:rPr>
          <w:rFonts w:asciiTheme="majorHAnsi" w:hAnsiTheme="majorHAnsi" w:cstheme="majorHAnsi"/>
        </w:rPr>
        <w:t xml:space="preserve"> na cidade da Praia, , bem como, em eventos culturais de renome no país como, </w:t>
      </w:r>
      <w:proofErr w:type="spellStart"/>
      <w:r w:rsidRPr="00966032">
        <w:rPr>
          <w:rFonts w:asciiTheme="majorHAnsi" w:hAnsiTheme="majorHAnsi" w:cstheme="majorHAnsi"/>
        </w:rPr>
        <w:t>Kriol</w:t>
      </w:r>
      <w:proofErr w:type="spellEnd"/>
      <w:r w:rsidRPr="00966032">
        <w:rPr>
          <w:rFonts w:asciiTheme="majorHAnsi" w:hAnsiTheme="majorHAnsi" w:cstheme="majorHAnsi"/>
        </w:rPr>
        <w:t xml:space="preserve"> Jazz Festival e a corrida da Liberdade no dia 13 de Janeiro.</w:t>
      </w:r>
    </w:p>
    <w:p w14:paraId="0D6C7D65" w14:textId="77777777" w:rsidR="009472A6" w:rsidRPr="00966032" w:rsidRDefault="000266CD">
      <w:pPr>
        <w:spacing w:after="0"/>
        <w:jc w:val="both"/>
        <w:rPr>
          <w:rFonts w:asciiTheme="majorHAnsi" w:eastAsia="Book Antiqua" w:hAnsiTheme="majorHAnsi" w:cstheme="majorHAnsi"/>
        </w:rPr>
      </w:pPr>
      <w:r w:rsidRPr="00966032">
        <w:rPr>
          <w:rFonts w:asciiTheme="majorHAnsi" w:hAnsiTheme="majorHAnsi" w:cstheme="majorHAnsi"/>
          <w:color w:val="212121"/>
          <w:highlight w:val="white"/>
        </w:rPr>
        <w:t xml:space="preserve">Em 2017, além da divulgação tradicional de mensagens por meio de anúncios televisivos, vídeos exibidos em festivais de música e compartilhados em sites de redes sociais e </w:t>
      </w:r>
      <w:proofErr w:type="spellStart"/>
      <w:r w:rsidRPr="00966032">
        <w:rPr>
          <w:rFonts w:asciiTheme="majorHAnsi" w:hAnsiTheme="majorHAnsi" w:cstheme="majorHAnsi"/>
          <w:color w:val="212121"/>
          <w:highlight w:val="white"/>
        </w:rPr>
        <w:t>mini-documentários</w:t>
      </w:r>
      <w:proofErr w:type="spellEnd"/>
      <w:r w:rsidRPr="00966032">
        <w:rPr>
          <w:rFonts w:asciiTheme="majorHAnsi" w:hAnsiTheme="majorHAnsi" w:cstheme="majorHAnsi"/>
          <w:color w:val="212121"/>
          <w:highlight w:val="white"/>
        </w:rPr>
        <w:t xml:space="preserve">, a campanha trouxe novas questões relacionadas aos direitos dos indivíduos LGBTI para o debate público, principalmente através do empoderamento da comunidade LGBTI local, com a organização de sessões de debate semanais entre membros da comunidade e participação em debates públicos em universidades, bem como entrevistas na rádio e em sites de redes sociais. 2017 também viu a criação da primeira associação LGBTI da Praia e um debate público sobre igualdade no casamento. Além disso, a campanha </w:t>
      </w:r>
      <w:r w:rsidRPr="00966032">
        <w:rPr>
          <w:rFonts w:asciiTheme="majorHAnsi" w:hAnsiTheme="majorHAnsi" w:cstheme="majorHAnsi"/>
          <w:color w:val="212121"/>
          <w:highlight w:val="white"/>
        </w:rPr>
        <w:lastRenderedPageBreak/>
        <w:t xml:space="preserve">continuou a ter jornalistas como seu grupo-alvo prioritário, com vários profissionais participando de sessões de capacitação sobre os direitos humanos LGBTI e o papel dos jornalistas e da </w:t>
      </w:r>
      <w:proofErr w:type="spellStart"/>
      <w:r w:rsidRPr="00966032">
        <w:rPr>
          <w:rFonts w:asciiTheme="majorHAnsi" w:hAnsiTheme="majorHAnsi" w:cstheme="majorHAnsi"/>
          <w:color w:val="212121"/>
          <w:highlight w:val="white"/>
        </w:rPr>
        <w:t>mídia</w:t>
      </w:r>
      <w:proofErr w:type="spellEnd"/>
      <w:r w:rsidRPr="00966032">
        <w:rPr>
          <w:rFonts w:asciiTheme="majorHAnsi" w:hAnsiTheme="majorHAnsi" w:cstheme="majorHAnsi"/>
          <w:color w:val="212121"/>
          <w:highlight w:val="white"/>
        </w:rPr>
        <w:t xml:space="preserve"> na luta pela igualdade, um resultado desejado que beneficiará todos.</w:t>
      </w:r>
      <w:r w:rsidRPr="00966032">
        <w:rPr>
          <w:rFonts w:asciiTheme="majorHAnsi" w:eastAsia="Book Antiqua" w:hAnsiTheme="majorHAnsi" w:cstheme="majorHAnsi"/>
        </w:rPr>
        <w:t xml:space="preserve"> </w:t>
      </w:r>
    </w:p>
    <w:p w14:paraId="161341F1" w14:textId="77777777" w:rsidR="00917B41" w:rsidRPr="00966032" w:rsidRDefault="00917B41">
      <w:pPr>
        <w:spacing w:after="0"/>
        <w:jc w:val="both"/>
        <w:rPr>
          <w:rFonts w:asciiTheme="majorHAnsi" w:eastAsia="Book Antiqua" w:hAnsiTheme="majorHAnsi" w:cstheme="majorHAnsi"/>
        </w:rPr>
      </w:pPr>
    </w:p>
    <w:p w14:paraId="7BD58181" w14:textId="77777777" w:rsidR="00917B41" w:rsidRPr="00966032" w:rsidRDefault="00917B41" w:rsidP="00966032">
      <w:pPr>
        <w:spacing w:after="0" w:line="240" w:lineRule="auto"/>
        <w:jc w:val="both"/>
        <w:rPr>
          <w:rFonts w:asciiTheme="majorHAnsi" w:eastAsia="Book Antiqua" w:hAnsiTheme="majorHAnsi" w:cstheme="majorHAnsi"/>
        </w:rPr>
      </w:pPr>
      <w:r w:rsidRPr="00966032">
        <w:rPr>
          <w:rFonts w:asciiTheme="majorHAnsi" w:eastAsia="Book Antiqua" w:hAnsiTheme="majorHAnsi" w:cstheme="majorHAnsi"/>
        </w:rPr>
        <w:t>O ano de 2018 (Terceiro ano), novos rostos, novas vozes juntaram-se à</w:t>
      </w:r>
      <w:r w:rsidR="00685D5A" w:rsidRPr="00966032">
        <w:rPr>
          <w:rFonts w:asciiTheme="majorHAnsi" w:eastAsia="Book Antiqua" w:hAnsiTheme="majorHAnsi" w:cstheme="majorHAnsi"/>
        </w:rPr>
        <w:t xml:space="preserve"> </w:t>
      </w:r>
      <w:r w:rsidRPr="00966032">
        <w:rPr>
          <w:rFonts w:asciiTheme="majorHAnsi" w:eastAsia="Book Antiqua" w:hAnsiTheme="majorHAnsi" w:cstheme="majorHAnsi"/>
        </w:rPr>
        <w:t xml:space="preserve">Campanha Livres e Iguais em Cabo Verde, tais como: a Cantora </w:t>
      </w:r>
      <w:proofErr w:type="spellStart"/>
      <w:r w:rsidRPr="00966032">
        <w:rPr>
          <w:rFonts w:asciiTheme="majorHAnsi" w:eastAsia="Book Antiqua" w:hAnsiTheme="majorHAnsi" w:cstheme="majorHAnsi"/>
        </w:rPr>
        <w:t>Elly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 Paris, o artista plástico Joaquim Semedo, os músicos </w:t>
      </w:r>
      <w:proofErr w:type="spellStart"/>
      <w:r w:rsidRPr="00966032">
        <w:rPr>
          <w:rFonts w:asciiTheme="majorHAnsi" w:eastAsia="Book Antiqua" w:hAnsiTheme="majorHAnsi" w:cstheme="majorHAnsi"/>
        </w:rPr>
        <w:t>Maya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 Neves, </w:t>
      </w:r>
      <w:proofErr w:type="spellStart"/>
      <w:r w:rsidRPr="00966032">
        <w:rPr>
          <w:rFonts w:asciiTheme="majorHAnsi" w:eastAsia="Book Antiqua" w:hAnsiTheme="majorHAnsi" w:cstheme="majorHAnsi"/>
        </w:rPr>
        <w:t>Jenson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, a cantora brasileira e Embaixadora da Campanha Livres e Iguais Brasil, Daniela Mercury, a Cantora e </w:t>
      </w:r>
      <w:proofErr w:type="spellStart"/>
      <w:r w:rsidRPr="00966032">
        <w:rPr>
          <w:rFonts w:asciiTheme="majorHAnsi" w:eastAsia="Book Antiqua" w:hAnsiTheme="majorHAnsi" w:cstheme="majorHAnsi"/>
        </w:rPr>
        <w:t>activista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 LGBTI </w:t>
      </w:r>
      <w:proofErr w:type="spellStart"/>
      <w:r w:rsidRPr="00966032">
        <w:rPr>
          <w:rFonts w:asciiTheme="majorHAnsi" w:eastAsia="Book Antiqua" w:hAnsiTheme="majorHAnsi" w:cstheme="majorHAnsi"/>
        </w:rPr>
        <w:t>Liniker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. E potenciais parceiros surgiram com o compromisso de apoiar a continuidade dos </w:t>
      </w:r>
      <w:proofErr w:type="spellStart"/>
      <w:r w:rsidRPr="00966032">
        <w:rPr>
          <w:rFonts w:asciiTheme="majorHAnsi" w:eastAsia="Book Antiqua" w:hAnsiTheme="majorHAnsi" w:cstheme="majorHAnsi"/>
        </w:rPr>
        <w:t>projectos</w:t>
      </w:r>
      <w:proofErr w:type="spellEnd"/>
      <w:r w:rsidRPr="00966032">
        <w:rPr>
          <w:rFonts w:asciiTheme="majorHAnsi" w:eastAsia="Book Antiqua" w:hAnsiTheme="majorHAnsi" w:cstheme="majorHAnsi"/>
        </w:rPr>
        <w:t xml:space="preserve"> ligados a Livres e Iguais Cabo Verde, no ano </w:t>
      </w:r>
      <w:r w:rsidR="00685D5A" w:rsidRPr="00966032">
        <w:rPr>
          <w:rFonts w:asciiTheme="majorHAnsi" w:eastAsia="Book Antiqua" w:hAnsiTheme="majorHAnsi" w:cstheme="majorHAnsi"/>
        </w:rPr>
        <w:t>2019:</w:t>
      </w:r>
      <w:r w:rsidRPr="00966032">
        <w:rPr>
          <w:rFonts w:asciiTheme="majorHAnsi" w:eastAsia="Book Antiqua" w:hAnsiTheme="majorHAnsi" w:cstheme="majorHAnsi"/>
        </w:rPr>
        <w:t xml:space="preserve"> a Embaixada dos Estados Unidos, a </w:t>
      </w:r>
      <w:r w:rsidR="00685D5A" w:rsidRPr="00966032">
        <w:rPr>
          <w:rFonts w:asciiTheme="majorHAnsi" w:eastAsia="Book Antiqua" w:hAnsiTheme="majorHAnsi" w:cstheme="majorHAnsi"/>
        </w:rPr>
        <w:t>Cooperação</w:t>
      </w:r>
      <w:r w:rsidRPr="00966032">
        <w:rPr>
          <w:rFonts w:asciiTheme="majorHAnsi" w:eastAsia="Book Antiqua" w:hAnsiTheme="majorHAnsi" w:cstheme="majorHAnsi"/>
        </w:rPr>
        <w:t xml:space="preserve"> Luxemburguesa, </w:t>
      </w:r>
      <w:r w:rsidR="00685D5A" w:rsidRPr="00966032">
        <w:rPr>
          <w:rFonts w:asciiTheme="majorHAnsi" w:eastAsia="Book Antiqua" w:hAnsiTheme="majorHAnsi" w:cstheme="majorHAnsi"/>
        </w:rPr>
        <w:t xml:space="preserve">e </w:t>
      </w:r>
      <w:r w:rsidRPr="00966032">
        <w:rPr>
          <w:rFonts w:asciiTheme="majorHAnsi" w:eastAsia="Book Antiqua" w:hAnsiTheme="majorHAnsi" w:cstheme="majorHAnsi"/>
        </w:rPr>
        <w:t xml:space="preserve">a </w:t>
      </w:r>
      <w:proofErr w:type="spellStart"/>
      <w:r w:rsidRPr="00966032">
        <w:rPr>
          <w:rFonts w:asciiTheme="majorHAnsi" w:eastAsia="Book Antiqua" w:hAnsiTheme="majorHAnsi" w:cstheme="majorHAnsi"/>
        </w:rPr>
        <w:t>EqualRights</w:t>
      </w:r>
      <w:r w:rsidR="00685D5A" w:rsidRPr="00966032">
        <w:rPr>
          <w:rFonts w:asciiTheme="majorHAnsi" w:eastAsia="Book Antiqua" w:hAnsiTheme="majorHAnsi" w:cstheme="majorHAnsi"/>
        </w:rPr>
        <w:t>Trust</w:t>
      </w:r>
      <w:proofErr w:type="spellEnd"/>
      <w:r w:rsidRPr="00966032">
        <w:rPr>
          <w:rFonts w:asciiTheme="majorHAnsi" w:eastAsia="Book Antiqua" w:hAnsiTheme="majorHAnsi" w:cstheme="majorHAnsi"/>
        </w:rPr>
        <w:t>.</w:t>
      </w:r>
    </w:p>
    <w:p w14:paraId="48D63297" w14:textId="77777777" w:rsidR="009472A6" w:rsidRPr="00966032" w:rsidRDefault="009472A6" w:rsidP="0096603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C5FA717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color w:val="212121"/>
          <w:highlight w:val="white"/>
        </w:rPr>
      </w:pPr>
      <w:r w:rsidRPr="00966032">
        <w:rPr>
          <w:rFonts w:asciiTheme="majorHAnsi" w:hAnsiTheme="majorHAnsi" w:cstheme="majorHAnsi"/>
        </w:rPr>
        <w:t>Pretende-se, com a continuidade da Campanha contribuir para a eliminação da homofobia no ambiente escolar, na atividade laboral, na comunicação social, mas também, neste quadro, procura-se dar visibilidade às pessoas LGBTI, e de trazer para o domínio público o debate, e a discussão da problemática que aflige este grupo social, e a promoção do direito de viver a sexualidade sem violência, discriminação e coerção, dentro de um quadro de relações baseadas na igualdade, respeito e justiça, tendo como estratégia a aposta no desenvolvimento de ações de Informação, Educação e Comunicação.</w:t>
      </w:r>
    </w:p>
    <w:p w14:paraId="5C9A0E32" w14:textId="77777777" w:rsidR="009472A6" w:rsidRPr="00966032" w:rsidRDefault="009472A6" w:rsidP="00966032">
      <w:pPr>
        <w:spacing w:after="0" w:line="240" w:lineRule="auto"/>
        <w:jc w:val="both"/>
        <w:rPr>
          <w:rFonts w:asciiTheme="majorHAnsi" w:hAnsiTheme="majorHAnsi" w:cstheme="majorHAnsi"/>
          <w:color w:val="212121"/>
          <w:highlight w:val="white"/>
        </w:rPr>
      </w:pPr>
    </w:p>
    <w:p w14:paraId="1D1F8323" w14:textId="77777777" w:rsidR="009472A6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III. OBJETIVO GERAL:</w:t>
      </w:r>
    </w:p>
    <w:p w14:paraId="5CF68990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79084DD3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color w:val="212121"/>
          <w:highlight w:val="white"/>
        </w:rPr>
      </w:pPr>
      <w:r w:rsidRPr="00966032">
        <w:rPr>
          <w:rFonts w:asciiTheme="majorHAnsi" w:hAnsiTheme="majorHAnsi" w:cstheme="majorHAnsi"/>
        </w:rPr>
        <w:t>Recrutar um Consultor/Consultora cujo o papel será o de Coordenar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 executar e seguir o plano da</w:t>
      </w:r>
      <w:r w:rsidR="00917B41" w:rsidRPr="00966032">
        <w:rPr>
          <w:rFonts w:asciiTheme="majorHAnsi" w:hAnsiTheme="majorHAnsi" w:cstheme="majorHAnsi"/>
          <w:color w:val="212121"/>
          <w:highlight w:val="white"/>
        </w:rPr>
        <w:t>s atividades da campanha em 2019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, e trabalhará sob a supervisão do escritório da Coordenadora Residente, em estreita articulação </w:t>
      </w:r>
      <w:r w:rsidR="00966032" w:rsidRPr="00966032">
        <w:rPr>
          <w:rFonts w:asciiTheme="majorHAnsi" w:hAnsiTheme="majorHAnsi" w:cstheme="majorHAnsi"/>
          <w:color w:val="212121"/>
          <w:highlight w:val="white"/>
        </w:rPr>
        <w:t>c</w:t>
      </w:r>
      <w:r w:rsidRPr="00966032">
        <w:rPr>
          <w:rFonts w:asciiTheme="majorHAnsi" w:hAnsiTheme="majorHAnsi" w:cstheme="majorHAnsi"/>
          <w:color w:val="212121"/>
          <w:highlight w:val="white"/>
        </w:rPr>
        <w:t>om o grupo temático de Direitos Humanos e G</w:t>
      </w:r>
      <w:r w:rsidR="00685D5A" w:rsidRPr="00966032">
        <w:rPr>
          <w:rFonts w:asciiTheme="majorHAnsi" w:hAnsiTheme="majorHAnsi" w:cstheme="majorHAnsi"/>
          <w:color w:val="212121"/>
          <w:highlight w:val="white"/>
        </w:rPr>
        <w:t>é</w:t>
      </w:r>
      <w:r w:rsidRPr="00966032">
        <w:rPr>
          <w:rFonts w:asciiTheme="majorHAnsi" w:hAnsiTheme="majorHAnsi" w:cstheme="majorHAnsi"/>
          <w:color w:val="212121"/>
          <w:highlight w:val="white"/>
        </w:rPr>
        <w:t>nero.</w:t>
      </w:r>
    </w:p>
    <w:p w14:paraId="4E9E82CD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320CC2B9" w14:textId="77777777" w:rsidR="009472A6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IV. OBJETIVOS ESPECÍFICOS:</w:t>
      </w:r>
    </w:p>
    <w:p w14:paraId="2E96FB4A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713315AE" w14:textId="77777777" w:rsidR="00685D5A" w:rsidRPr="00966032" w:rsidRDefault="00685D5A" w:rsidP="00966032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Coordenar a produção de todos os materiais de comunicação e advocacy da </w:t>
      </w:r>
      <w:r w:rsidRPr="00966032">
        <w:rPr>
          <w:rFonts w:asciiTheme="majorHAnsi" w:hAnsiTheme="majorHAnsi" w:cstheme="majorHAnsi"/>
          <w:color w:val="212121"/>
          <w:highlight w:val="white"/>
        </w:rPr>
        <w:t>Campanha Livres e Iguais Cabo Verde</w:t>
      </w:r>
      <w:r w:rsidRPr="00966032">
        <w:rPr>
          <w:rFonts w:asciiTheme="majorHAnsi" w:hAnsiTheme="majorHAnsi" w:cstheme="majorHAnsi"/>
          <w:color w:val="212121"/>
        </w:rPr>
        <w:t>;</w:t>
      </w:r>
    </w:p>
    <w:p w14:paraId="4FD39F35" w14:textId="77777777" w:rsidR="009472A6" w:rsidRPr="00966032" w:rsidRDefault="000266CD" w:rsidP="00966032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Recolher e disponibilizar informações, materiais e recursos úteis que possam servir de base para a produção de </w:t>
      </w:r>
      <w:proofErr w:type="gramStart"/>
      <w:r w:rsidR="00BA192C" w:rsidRPr="00966032">
        <w:rPr>
          <w:rFonts w:asciiTheme="majorHAnsi" w:hAnsiTheme="majorHAnsi" w:cstheme="majorHAnsi"/>
        </w:rPr>
        <w:t>mini documentários</w:t>
      </w:r>
      <w:proofErr w:type="gramEnd"/>
      <w:r w:rsidRPr="00966032">
        <w:rPr>
          <w:rFonts w:asciiTheme="majorHAnsi" w:hAnsiTheme="majorHAnsi" w:cstheme="majorHAnsi"/>
        </w:rPr>
        <w:t xml:space="preserve"> da Campanha;</w:t>
      </w:r>
    </w:p>
    <w:p w14:paraId="048F9CC8" w14:textId="77777777" w:rsidR="009472A6" w:rsidRPr="00966032" w:rsidRDefault="000266CD" w:rsidP="00966032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Contribuir para a visibilidade </w:t>
      </w:r>
      <w:r w:rsidR="00685D5A" w:rsidRPr="00966032">
        <w:rPr>
          <w:rFonts w:asciiTheme="majorHAnsi" w:hAnsiTheme="majorHAnsi" w:cstheme="majorHAnsi"/>
        </w:rPr>
        <w:t>ás ações da Campanha através d</w:t>
      </w:r>
      <w:r w:rsidRPr="00966032">
        <w:rPr>
          <w:rFonts w:asciiTheme="majorHAnsi" w:hAnsiTheme="majorHAnsi" w:cstheme="majorHAnsi"/>
        </w:rPr>
        <w:t xml:space="preserve">e </w:t>
      </w:r>
      <w:r w:rsidR="00BA192C" w:rsidRPr="00966032">
        <w:rPr>
          <w:rFonts w:asciiTheme="majorHAnsi" w:hAnsiTheme="majorHAnsi" w:cstheme="majorHAnsi"/>
          <w:color w:val="212121"/>
          <w:highlight w:val="white"/>
        </w:rPr>
        <w:t>difusão dos mini documentários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 </w:t>
      </w:r>
      <w:r w:rsidR="00BA192C" w:rsidRPr="00966032">
        <w:rPr>
          <w:rFonts w:asciiTheme="majorHAnsi" w:hAnsiTheme="majorHAnsi" w:cstheme="majorHAnsi"/>
          <w:color w:val="212121"/>
          <w:highlight w:val="white"/>
        </w:rPr>
        <w:t>nas redes sociais</w:t>
      </w:r>
      <w:r w:rsidR="00685D5A" w:rsidRPr="00966032">
        <w:rPr>
          <w:rFonts w:asciiTheme="majorHAnsi" w:hAnsiTheme="majorHAnsi" w:cstheme="majorHAnsi"/>
          <w:color w:val="212121"/>
          <w:highlight w:val="white"/>
        </w:rPr>
        <w:t>, nos</w:t>
      </w:r>
      <w:r w:rsidR="00BA192C" w:rsidRPr="00966032">
        <w:rPr>
          <w:rFonts w:asciiTheme="majorHAnsi" w:hAnsiTheme="majorHAnsi" w:cstheme="majorHAnsi"/>
          <w:color w:val="212121"/>
          <w:highlight w:val="white"/>
        </w:rPr>
        <w:t xml:space="preserve"> festivais </w:t>
      </w:r>
      <w:r w:rsidR="00685D5A" w:rsidRPr="00966032">
        <w:rPr>
          <w:rFonts w:asciiTheme="majorHAnsi" w:hAnsiTheme="majorHAnsi" w:cstheme="majorHAnsi"/>
          <w:color w:val="212121"/>
          <w:highlight w:val="white"/>
        </w:rPr>
        <w:t xml:space="preserve">de música e ou </w:t>
      </w:r>
      <w:proofErr w:type="gramStart"/>
      <w:r w:rsidR="00BA192C" w:rsidRPr="00966032">
        <w:rPr>
          <w:rFonts w:asciiTheme="majorHAnsi" w:hAnsiTheme="majorHAnsi" w:cstheme="majorHAnsi"/>
          <w:color w:val="212121"/>
          <w:highlight w:val="white"/>
        </w:rPr>
        <w:t xml:space="preserve">cinema </w:t>
      </w:r>
      <w:r w:rsidRPr="00966032">
        <w:rPr>
          <w:rFonts w:asciiTheme="majorHAnsi" w:eastAsia="Arial" w:hAnsiTheme="majorHAnsi" w:cstheme="majorHAnsi"/>
          <w:color w:val="212121"/>
          <w:highlight w:val="white"/>
        </w:rPr>
        <w:t>;</w:t>
      </w:r>
      <w:proofErr w:type="gramEnd"/>
    </w:p>
    <w:p w14:paraId="147E670C" w14:textId="77777777" w:rsidR="009472A6" w:rsidRPr="00966032" w:rsidRDefault="000266CD" w:rsidP="00966032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Estabelecer articulações necessárias para a continuidade do engajamento da </w:t>
      </w:r>
      <w:proofErr w:type="spellStart"/>
      <w:r w:rsidRPr="00966032">
        <w:rPr>
          <w:rFonts w:asciiTheme="majorHAnsi" w:hAnsiTheme="majorHAnsi" w:cstheme="majorHAnsi"/>
        </w:rPr>
        <w:t>Mayra</w:t>
      </w:r>
      <w:proofErr w:type="spellEnd"/>
      <w:r w:rsidRPr="00966032">
        <w:rPr>
          <w:rFonts w:asciiTheme="majorHAnsi" w:hAnsiTheme="majorHAnsi" w:cstheme="majorHAnsi"/>
        </w:rPr>
        <w:t xml:space="preserve"> Andrade </w:t>
      </w:r>
      <w:r w:rsidR="006E339F" w:rsidRPr="00966032">
        <w:rPr>
          <w:rFonts w:asciiTheme="majorHAnsi" w:hAnsiTheme="majorHAnsi" w:cstheme="majorHAnsi"/>
        </w:rPr>
        <w:t xml:space="preserve">enquanto </w:t>
      </w:r>
      <w:r w:rsidR="006E339F" w:rsidRPr="00966032">
        <w:rPr>
          <w:rFonts w:asciiTheme="majorHAnsi" w:hAnsiTheme="majorHAnsi" w:cstheme="majorHAnsi"/>
          <w:color w:val="212121"/>
          <w:highlight w:val="white"/>
        </w:rPr>
        <w:t>embaixadora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 da campanha e promover o envolvimento de novos artistas como campeões promovendo mensagens e materiais de campanha durante o mês de conscientização LGBTI e datas afins:</w:t>
      </w:r>
    </w:p>
    <w:p w14:paraId="5043E849" w14:textId="77777777" w:rsidR="009472A6" w:rsidRPr="00966032" w:rsidRDefault="000266CD" w:rsidP="00966032">
      <w:pPr>
        <w:numPr>
          <w:ilvl w:val="0"/>
          <w:numId w:val="4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Apoiar na promoção do engajamento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 da sociedade civil e os movimentos sociais pelos direitos humanos das pessoas LGBTI.</w:t>
      </w:r>
    </w:p>
    <w:p w14:paraId="583329CF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3DD7DC9D" w14:textId="77777777" w:rsidR="009472A6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V. RESULTADOS ESPERADOS:</w:t>
      </w:r>
    </w:p>
    <w:p w14:paraId="1D375AE3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6FA686DC" w14:textId="77777777" w:rsidR="009472A6" w:rsidRPr="00966032" w:rsidRDefault="000266CD" w:rsidP="00966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  <w:color w:val="212121"/>
          <w:highlight w:val="white"/>
        </w:rPr>
        <w:t>Sociedade cabo-verdiana com maior consciência dos desafios de direitos humanos vivenciados pelas pessoas LGBTI em Cabo Verde</w:t>
      </w:r>
      <w:r w:rsidRPr="00966032">
        <w:rPr>
          <w:rFonts w:asciiTheme="majorHAnsi" w:hAnsiTheme="majorHAnsi" w:cstheme="majorHAnsi"/>
        </w:rPr>
        <w:t>;</w:t>
      </w:r>
    </w:p>
    <w:p w14:paraId="6290A24D" w14:textId="77777777" w:rsidR="009472A6" w:rsidRPr="00966032" w:rsidRDefault="000266CD" w:rsidP="00966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  <w:color w:val="212121"/>
          <w:highlight w:val="white"/>
        </w:rPr>
        <w:lastRenderedPageBreak/>
        <w:t xml:space="preserve">Os estereótipos negativos das pessoas LGBTI são combatidos através de uma cobertura mediática mais justa e mais sensível da comunidade LGBTI e, em particular, o público obtém uma melhor compreensão das vidas das pessoas </w:t>
      </w:r>
      <w:proofErr w:type="spellStart"/>
      <w:r w:rsidRPr="00966032">
        <w:rPr>
          <w:rFonts w:asciiTheme="majorHAnsi" w:hAnsiTheme="majorHAnsi" w:cstheme="majorHAnsi"/>
          <w:color w:val="212121"/>
          <w:highlight w:val="white"/>
        </w:rPr>
        <w:t>trans</w:t>
      </w:r>
      <w:proofErr w:type="spellEnd"/>
      <w:r w:rsidRPr="00966032">
        <w:rPr>
          <w:rFonts w:asciiTheme="majorHAnsi" w:hAnsiTheme="majorHAnsi" w:cstheme="majorHAnsi"/>
          <w:color w:val="212121"/>
          <w:highlight w:val="white"/>
        </w:rPr>
        <w:t xml:space="preserve"> e intersexuais;</w:t>
      </w:r>
    </w:p>
    <w:p w14:paraId="61AF51E4" w14:textId="77777777" w:rsidR="009472A6" w:rsidRPr="00966032" w:rsidRDefault="000266CD" w:rsidP="0096603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  <w:color w:val="212121"/>
          <w:highlight w:val="white"/>
        </w:rPr>
        <w:t xml:space="preserve">Os cabo-verdianos mais conscientes do assédio moral </w:t>
      </w:r>
      <w:r w:rsidR="009D3955" w:rsidRPr="00966032">
        <w:rPr>
          <w:rFonts w:asciiTheme="majorHAnsi" w:hAnsiTheme="majorHAnsi" w:cstheme="majorHAnsi"/>
          <w:color w:val="212121"/>
          <w:highlight w:val="white"/>
        </w:rPr>
        <w:t>aos</w:t>
      </w:r>
      <w:r w:rsidRPr="00966032">
        <w:rPr>
          <w:rFonts w:asciiTheme="majorHAnsi" w:hAnsiTheme="majorHAnsi" w:cstheme="majorHAnsi"/>
          <w:color w:val="212121"/>
          <w:highlight w:val="white"/>
        </w:rPr>
        <w:t xml:space="preserve"> adolescentes e jovens LGBTI, e apoia</w:t>
      </w:r>
      <w:r w:rsidR="009D3955" w:rsidRPr="00966032">
        <w:rPr>
          <w:rFonts w:asciiTheme="majorHAnsi" w:hAnsiTheme="majorHAnsi" w:cstheme="majorHAnsi"/>
          <w:color w:val="212121"/>
          <w:highlight w:val="white"/>
        </w:rPr>
        <w:t>re</w:t>
      </w:r>
      <w:r w:rsidRPr="00966032">
        <w:rPr>
          <w:rFonts w:asciiTheme="majorHAnsi" w:hAnsiTheme="majorHAnsi" w:cstheme="majorHAnsi"/>
          <w:color w:val="212121"/>
          <w:highlight w:val="white"/>
        </w:rPr>
        <w:t>m medidas para combater tais abusos.</w:t>
      </w:r>
    </w:p>
    <w:p w14:paraId="1DE58394" w14:textId="77777777" w:rsidR="009472A6" w:rsidRPr="00966032" w:rsidRDefault="009472A6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08F57FE3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VI. TAREFAS:</w:t>
      </w:r>
    </w:p>
    <w:p w14:paraId="4D37E701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4A5EC66" w14:textId="77777777" w:rsidR="00950D8D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</w:rPr>
      </w:pPr>
      <w:bookmarkStart w:id="0" w:name="_GoBack"/>
      <w:r w:rsidRPr="00966032">
        <w:rPr>
          <w:rFonts w:asciiTheme="majorHAnsi" w:hAnsiTheme="majorHAnsi" w:cstheme="majorHAnsi"/>
        </w:rPr>
        <w:t xml:space="preserve">O consultor/ a consultora estará sob a supervisão </w:t>
      </w:r>
      <w:r w:rsidR="00950D8D" w:rsidRPr="00966032">
        <w:rPr>
          <w:rFonts w:asciiTheme="majorHAnsi" w:hAnsiTheme="majorHAnsi" w:cstheme="majorHAnsi"/>
        </w:rPr>
        <w:t xml:space="preserve">do </w:t>
      </w:r>
      <w:r w:rsidR="00950D8D" w:rsidRPr="00966032">
        <w:rPr>
          <w:rFonts w:asciiTheme="majorHAnsi" w:hAnsiTheme="majorHAnsi"/>
        </w:rPr>
        <w:t>Escritório de Coordenação em colaboração com a escritório da</w:t>
      </w:r>
      <w:r w:rsidRPr="00966032">
        <w:rPr>
          <w:rFonts w:asciiTheme="majorHAnsi" w:hAnsiTheme="majorHAnsi" w:cstheme="majorHAnsi"/>
        </w:rPr>
        <w:t xml:space="preserve"> ONU Mulheres Cabo Verde (enquanto </w:t>
      </w:r>
      <w:proofErr w:type="spellStart"/>
      <w:r w:rsidRPr="00966032">
        <w:rPr>
          <w:rFonts w:asciiTheme="majorHAnsi" w:hAnsiTheme="majorHAnsi" w:cstheme="majorHAnsi"/>
        </w:rPr>
        <w:t>co-líder</w:t>
      </w:r>
      <w:proofErr w:type="spellEnd"/>
      <w:r w:rsidRPr="00966032">
        <w:rPr>
          <w:rFonts w:asciiTheme="majorHAnsi" w:hAnsiTheme="majorHAnsi" w:cstheme="majorHAnsi"/>
        </w:rPr>
        <w:t xml:space="preserve"> do Grupo Temático de Direitos Humanos e Género) </w:t>
      </w:r>
    </w:p>
    <w:p w14:paraId="1C6AF97F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Espera-se que o consultor/ consultora, no seu papel de coordenador/ coordenadora da campanha desenvolva as tarefas elencadas a seguir:</w:t>
      </w:r>
    </w:p>
    <w:bookmarkEnd w:id="0"/>
    <w:p w14:paraId="4EF23B1A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3DD2369A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Coordenação:</w:t>
      </w:r>
    </w:p>
    <w:p w14:paraId="448589D6" w14:textId="32D64A92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 xml:space="preserve">Assegurar a coordenação e execução das atividades necessárias no âmbito das </w:t>
      </w:r>
      <w:r w:rsidR="006E339F" w:rsidRPr="00FC7522">
        <w:rPr>
          <w:rFonts w:asciiTheme="majorHAnsi" w:hAnsiTheme="majorHAnsi" w:cstheme="majorHAnsi"/>
        </w:rPr>
        <w:t>atividades</w:t>
      </w:r>
      <w:r w:rsidRPr="00FC7522">
        <w:rPr>
          <w:rFonts w:asciiTheme="majorHAnsi" w:hAnsiTheme="majorHAnsi" w:cstheme="majorHAnsi"/>
        </w:rPr>
        <w:t xml:space="preserve"> da Campanha em Cabo Verde;</w:t>
      </w:r>
    </w:p>
    <w:p w14:paraId="5205B30E" w14:textId="5C6C396F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>Apoiar o diálogo com novos campeões e a coordenação com os meios de comunicação nacionais, a fim de garantir o seu empenho e envolvimento na execução de atividades e em contribuir para uma maior mobilização social e conscientização sobre os direitos LGBT;</w:t>
      </w:r>
    </w:p>
    <w:p w14:paraId="3FB2F189" w14:textId="213B4DCF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>Formular propostas de novas parcerias para a implementação da campanha, com particular enfoque na mobilização de recursos e quadro financeiro;</w:t>
      </w:r>
    </w:p>
    <w:p w14:paraId="4EE8D941" w14:textId="45CBA23F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>Estabelecer e garantir a comunicação com parceiros e doadores no contexto da execução do projeto;</w:t>
      </w:r>
    </w:p>
    <w:p w14:paraId="55E36D33" w14:textId="386BF5B5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>Coordenar a logística de implementação das atividades nomeadamente na Produção dos vídeos da Campanha;</w:t>
      </w:r>
    </w:p>
    <w:p w14:paraId="10E12E86" w14:textId="5B069FA8" w:rsidR="009472A6" w:rsidRPr="00FC752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FC7522">
        <w:rPr>
          <w:rFonts w:asciiTheme="majorHAnsi" w:hAnsiTheme="majorHAnsi" w:cstheme="majorHAnsi"/>
        </w:rPr>
        <w:t>Desenvolver e relatórios de atividade presentes desenvolvidas no âmbito destes TDR.</w:t>
      </w:r>
    </w:p>
    <w:p w14:paraId="29C27ADC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24F01BE5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Comunicação e informação pública:</w:t>
      </w:r>
    </w:p>
    <w:p w14:paraId="2A6AEF18" w14:textId="3FA23A9F" w:rsidR="009472A6" w:rsidRPr="0096603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• Coordenar o trabalho de reedição, produção e reprodução de materiais de comunicação a serem utilizados na campanha;</w:t>
      </w:r>
    </w:p>
    <w:p w14:paraId="63632975" w14:textId="77777777" w:rsidR="009472A6" w:rsidRPr="0096603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• Fornecer pesquisa de fundo e apoio editorial para artigos de notícias, resumos de projetos orientados para resultados e fichas técnicas sobre atividades e resultados da </w:t>
      </w:r>
      <w:r w:rsidRPr="00FC7522">
        <w:rPr>
          <w:rFonts w:asciiTheme="majorHAnsi" w:hAnsiTheme="majorHAnsi" w:cstheme="majorHAnsi"/>
        </w:rPr>
        <w:t xml:space="preserve">UN Free &amp; </w:t>
      </w:r>
      <w:proofErr w:type="spellStart"/>
      <w:r w:rsidRPr="00FC7522">
        <w:rPr>
          <w:rFonts w:asciiTheme="majorHAnsi" w:hAnsiTheme="majorHAnsi" w:cstheme="majorHAnsi"/>
        </w:rPr>
        <w:t>Equal</w:t>
      </w:r>
      <w:proofErr w:type="spellEnd"/>
      <w:r w:rsidRPr="00966032">
        <w:rPr>
          <w:rFonts w:asciiTheme="majorHAnsi" w:hAnsiTheme="majorHAnsi" w:cstheme="majorHAnsi"/>
        </w:rPr>
        <w:t xml:space="preserve"> em Cabo Verde;</w:t>
      </w:r>
    </w:p>
    <w:p w14:paraId="6E3A611E" w14:textId="77777777" w:rsidR="009472A6" w:rsidRPr="0096603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• Auxiliar na ligação com parceiros e media nacional para sensibilizar o público para atividades de direitos humanos LGBT e questões de desenvolvimento, tendo como alvo o público em Cabo Verde;</w:t>
      </w:r>
    </w:p>
    <w:p w14:paraId="50ACA027" w14:textId="77777777" w:rsidR="009472A6" w:rsidRPr="0096603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• Monitorar a implementação do plano de comunicação associado às </w:t>
      </w:r>
      <w:r w:rsidR="006E339F" w:rsidRPr="00966032">
        <w:rPr>
          <w:rFonts w:asciiTheme="majorHAnsi" w:hAnsiTheme="majorHAnsi" w:cstheme="majorHAnsi"/>
        </w:rPr>
        <w:t>atividades</w:t>
      </w:r>
      <w:r w:rsidRPr="00966032">
        <w:rPr>
          <w:rFonts w:asciiTheme="majorHAnsi" w:hAnsiTheme="majorHAnsi" w:cstheme="majorHAnsi"/>
        </w:rPr>
        <w:t xml:space="preserve"> da campanha em Cabo verde e apoiar na preparação e na organização de atividades de relações públicas no contexto da Campanha;</w:t>
      </w:r>
    </w:p>
    <w:p w14:paraId="0988D382" w14:textId="77777777" w:rsidR="009472A6" w:rsidRPr="00966032" w:rsidRDefault="000266CD" w:rsidP="00FC7522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• Fornecer comentário feedback e respostas rápidas às consultas pela imprensa, mas também pelas equipes de comunicação a nível regional e global.</w:t>
      </w:r>
    </w:p>
    <w:p w14:paraId="6126E5CF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2C4B3042" w14:textId="77777777" w:rsidR="009472A6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VII. PRODUTOS ESPERADOS:</w:t>
      </w:r>
    </w:p>
    <w:p w14:paraId="5B8729B1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6B5763B5" w14:textId="77777777" w:rsidR="00DE3CCA" w:rsidRPr="00966032" w:rsidRDefault="000266CD" w:rsidP="00966032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Plano de atividades da consultoria incluindo um calendário de execução das atividades;</w:t>
      </w:r>
    </w:p>
    <w:p w14:paraId="129912FD" w14:textId="77777777" w:rsidR="00DE3CCA" w:rsidRPr="00966032" w:rsidRDefault="00DE3CCA" w:rsidP="00966032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Produção e disseminação de </w:t>
      </w:r>
      <w:r w:rsidR="008A181B" w:rsidRPr="00966032">
        <w:rPr>
          <w:rFonts w:asciiTheme="majorHAnsi" w:hAnsiTheme="majorHAnsi" w:cstheme="majorHAnsi"/>
        </w:rPr>
        <w:t>1 Documentário</w:t>
      </w:r>
      <w:r w:rsidRPr="00966032">
        <w:rPr>
          <w:rFonts w:asciiTheme="majorHAnsi" w:hAnsiTheme="majorHAnsi" w:cstheme="majorHAnsi"/>
        </w:rPr>
        <w:t xml:space="preserve"> </w:t>
      </w:r>
      <w:r w:rsidRPr="00966032">
        <w:rPr>
          <w:rFonts w:asciiTheme="majorHAnsi" w:eastAsia="Andalus" w:hAnsiTheme="majorHAnsi" w:cstheme="majorHAnsi"/>
          <w:b/>
        </w:rPr>
        <w:t>“D. Monica, um elogio a Igualdade</w:t>
      </w:r>
      <w:r w:rsidRPr="00966032">
        <w:rPr>
          <w:rFonts w:asciiTheme="majorHAnsi" w:eastAsia="Andalus" w:hAnsiTheme="majorHAnsi" w:cstheme="majorHAnsi"/>
        </w:rPr>
        <w:t>”</w:t>
      </w:r>
      <w:r w:rsidR="008A181B" w:rsidRPr="00966032">
        <w:rPr>
          <w:rFonts w:asciiTheme="majorHAnsi" w:eastAsia="Andalus" w:hAnsiTheme="majorHAnsi" w:cstheme="majorHAnsi"/>
        </w:rPr>
        <w:t xml:space="preserve"> e duas curtas metragens </w:t>
      </w:r>
    </w:p>
    <w:p w14:paraId="157A2DAF" w14:textId="77777777" w:rsidR="00DE3CCA" w:rsidRPr="00966032" w:rsidRDefault="00DE3CCA" w:rsidP="00966032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>Divulgação dos 9 vídeos produzidos nas redes sociais (JÁ PRODUZIDOS EM 2018)</w:t>
      </w:r>
    </w:p>
    <w:p w14:paraId="0B3747C7" w14:textId="77777777" w:rsidR="009472A6" w:rsidRPr="00966032" w:rsidRDefault="000266CD" w:rsidP="00966032">
      <w:pPr>
        <w:numPr>
          <w:ilvl w:val="1"/>
          <w:numId w:val="6"/>
        </w:num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Relatório final da consultoria </w:t>
      </w:r>
    </w:p>
    <w:p w14:paraId="62C94F6B" w14:textId="77777777" w:rsidR="009472A6" w:rsidRPr="00966032" w:rsidRDefault="009472A6" w:rsidP="00966032">
      <w:pPr>
        <w:spacing w:after="0" w:line="240" w:lineRule="auto"/>
        <w:ind w:left="720" w:hanging="720"/>
        <w:jc w:val="both"/>
        <w:rPr>
          <w:rFonts w:asciiTheme="majorHAnsi" w:hAnsiTheme="majorHAnsi" w:cstheme="majorHAnsi"/>
        </w:rPr>
      </w:pPr>
    </w:p>
    <w:p w14:paraId="5FF8A991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66032">
        <w:rPr>
          <w:rFonts w:asciiTheme="majorHAnsi" w:hAnsiTheme="majorHAnsi" w:cstheme="majorHAnsi"/>
          <w:b/>
        </w:rPr>
        <w:t>VIII. ESCOPO E DURAÇÃO</w:t>
      </w:r>
    </w:p>
    <w:p w14:paraId="618DF684" w14:textId="77777777" w:rsidR="00966032" w:rsidRDefault="00966032" w:rsidP="0096603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E3713CD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 w:cstheme="majorHAnsi"/>
        </w:rPr>
      </w:pPr>
      <w:r w:rsidRPr="00966032">
        <w:rPr>
          <w:rFonts w:asciiTheme="majorHAnsi" w:hAnsiTheme="majorHAnsi" w:cstheme="majorHAnsi"/>
        </w:rPr>
        <w:t xml:space="preserve">A consultoria nacional terá uma duração total de </w:t>
      </w:r>
      <w:r w:rsidR="00631365" w:rsidRPr="00966032">
        <w:rPr>
          <w:rFonts w:asciiTheme="majorHAnsi" w:hAnsiTheme="majorHAnsi" w:cstheme="majorHAnsi"/>
          <w:b/>
        </w:rPr>
        <w:t>6 meses</w:t>
      </w:r>
      <w:r w:rsidRPr="00966032">
        <w:rPr>
          <w:rFonts w:asciiTheme="majorHAnsi" w:hAnsiTheme="majorHAnsi" w:cstheme="majorHAnsi"/>
          <w:b/>
        </w:rPr>
        <w:t xml:space="preserve">, de </w:t>
      </w:r>
      <w:r w:rsidR="00BA192C" w:rsidRPr="00966032">
        <w:rPr>
          <w:rFonts w:asciiTheme="majorHAnsi" w:hAnsiTheme="majorHAnsi" w:cstheme="majorHAnsi"/>
          <w:b/>
        </w:rPr>
        <w:t>1</w:t>
      </w:r>
      <w:r w:rsidRPr="00966032">
        <w:rPr>
          <w:rFonts w:asciiTheme="majorHAnsi" w:hAnsiTheme="majorHAnsi" w:cstheme="majorHAnsi"/>
          <w:b/>
        </w:rPr>
        <w:t xml:space="preserve"> de </w:t>
      </w:r>
      <w:r w:rsidR="0050522D" w:rsidRPr="00966032">
        <w:rPr>
          <w:rFonts w:asciiTheme="majorHAnsi" w:hAnsiTheme="majorHAnsi" w:cstheme="majorHAnsi"/>
          <w:b/>
        </w:rPr>
        <w:t>julho</w:t>
      </w:r>
      <w:r w:rsidR="00BA192C" w:rsidRPr="00966032">
        <w:rPr>
          <w:rFonts w:asciiTheme="majorHAnsi" w:hAnsiTheme="majorHAnsi" w:cstheme="majorHAnsi"/>
          <w:b/>
        </w:rPr>
        <w:t xml:space="preserve"> de 2019</w:t>
      </w:r>
      <w:r w:rsidRPr="00966032">
        <w:rPr>
          <w:rFonts w:asciiTheme="majorHAnsi" w:hAnsiTheme="majorHAnsi" w:cstheme="majorHAnsi"/>
          <w:b/>
        </w:rPr>
        <w:t xml:space="preserve"> a </w:t>
      </w:r>
      <w:r w:rsidR="0050522D" w:rsidRPr="00966032">
        <w:rPr>
          <w:rFonts w:asciiTheme="majorHAnsi" w:hAnsiTheme="majorHAnsi" w:cstheme="majorHAnsi"/>
          <w:b/>
        </w:rPr>
        <w:t>31</w:t>
      </w:r>
      <w:r w:rsidRPr="00966032">
        <w:rPr>
          <w:rFonts w:asciiTheme="majorHAnsi" w:hAnsiTheme="majorHAnsi" w:cstheme="majorHAnsi"/>
          <w:b/>
        </w:rPr>
        <w:t xml:space="preserve"> de </w:t>
      </w:r>
      <w:r w:rsidR="0050522D" w:rsidRPr="00966032">
        <w:rPr>
          <w:rFonts w:asciiTheme="majorHAnsi" w:hAnsiTheme="majorHAnsi" w:cstheme="majorHAnsi"/>
          <w:b/>
        </w:rPr>
        <w:t>Dezembro</w:t>
      </w:r>
      <w:r w:rsidR="00BA192C" w:rsidRPr="00966032">
        <w:rPr>
          <w:rFonts w:asciiTheme="majorHAnsi" w:hAnsiTheme="majorHAnsi" w:cstheme="majorHAnsi"/>
          <w:b/>
        </w:rPr>
        <w:t xml:space="preserve"> de 2019</w:t>
      </w:r>
      <w:r w:rsidRPr="00966032">
        <w:rPr>
          <w:rFonts w:asciiTheme="majorHAnsi" w:hAnsiTheme="majorHAnsi" w:cstheme="majorHAnsi"/>
        </w:rPr>
        <w:t>. O plano de atividades e calendário de entrega dos produtos acordados no quadro do presente TDR deverá ser proposto pelo consultor/ pela consultora nos primeiros dias após assinatura de contrato de consultoria.</w:t>
      </w:r>
    </w:p>
    <w:p w14:paraId="41FF5DE3" w14:textId="77777777" w:rsidR="008A181B" w:rsidRPr="00966032" w:rsidRDefault="008A181B" w:rsidP="00966032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7CC1B310" w14:textId="77777777" w:rsidR="009472A6" w:rsidRPr="00966032" w:rsidRDefault="000266CD" w:rsidP="00966032">
      <w:pPr>
        <w:spacing w:after="0" w:line="240" w:lineRule="auto"/>
        <w:jc w:val="both"/>
        <w:rPr>
          <w:rFonts w:asciiTheme="majorHAnsi" w:hAnsiTheme="majorHAnsi"/>
          <w:b/>
        </w:rPr>
      </w:pPr>
      <w:r w:rsidRPr="00966032">
        <w:rPr>
          <w:rFonts w:asciiTheme="majorHAnsi" w:hAnsiTheme="majorHAnsi"/>
          <w:b/>
        </w:rPr>
        <w:t>IX. TERMOS DE PAGAMENTO</w:t>
      </w:r>
    </w:p>
    <w:p w14:paraId="2DFF78B4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3CC67007" w14:textId="77777777" w:rsidR="00DE3CCA" w:rsidRPr="00966032" w:rsidRDefault="000266CD" w:rsidP="00966032">
      <w:pPr>
        <w:spacing w:after="0" w:line="240" w:lineRule="auto"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 xml:space="preserve">O pagamento será efetuado em </w:t>
      </w:r>
      <w:r w:rsidR="008A181B" w:rsidRPr="00966032">
        <w:rPr>
          <w:rFonts w:asciiTheme="majorHAnsi" w:hAnsiTheme="majorHAnsi"/>
        </w:rPr>
        <w:t>4</w:t>
      </w:r>
      <w:r w:rsidRPr="00966032">
        <w:rPr>
          <w:rFonts w:asciiTheme="majorHAnsi" w:hAnsiTheme="majorHAnsi"/>
        </w:rPr>
        <w:t xml:space="preserve"> tranches </w:t>
      </w:r>
      <w:r w:rsidR="008A181B" w:rsidRPr="00966032">
        <w:rPr>
          <w:rFonts w:asciiTheme="majorHAnsi" w:hAnsiTheme="majorHAnsi"/>
        </w:rPr>
        <w:t xml:space="preserve">mediante a e validação dos produtos conforme a tabela subsequente: </w:t>
      </w:r>
    </w:p>
    <w:p w14:paraId="23C47FD5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1435"/>
        <w:gridCol w:w="1257"/>
      </w:tblGrid>
      <w:tr w:rsidR="008A181B" w:rsidRPr="00966032" w14:paraId="512A91E5" w14:textId="77777777" w:rsidTr="008A181B">
        <w:tc>
          <w:tcPr>
            <w:tcW w:w="4957" w:type="dxa"/>
          </w:tcPr>
          <w:p w14:paraId="4468C633" w14:textId="77777777" w:rsidR="008A181B" w:rsidRPr="00966032" w:rsidRDefault="008A181B" w:rsidP="0096603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966032">
              <w:rPr>
                <w:rFonts w:asciiTheme="majorHAnsi" w:hAnsiTheme="majorHAnsi" w:cstheme="majorHAnsi"/>
                <w:b/>
              </w:rPr>
              <w:t>Produtos</w:t>
            </w:r>
          </w:p>
        </w:tc>
        <w:tc>
          <w:tcPr>
            <w:tcW w:w="1701" w:type="dxa"/>
          </w:tcPr>
          <w:p w14:paraId="028878BC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966032">
              <w:rPr>
                <w:rFonts w:asciiTheme="majorHAnsi" w:hAnsiTheme="majorHAnsi" w:cstheme="majorHAnsi"/>
                <w:b/>
              </w:rPr>
              <w:t xml:space="preserve">Data de entrega </w:t>
            </w:r>
          </w:p>
        </w:tc>
        <w:tc>
          <w:tcPr>
            <w:tcW w:w="1435" w:type="dxa"/>
          </w:tcPr>
          <w:p w14:paraId="488C6E7B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966032">
              <w:rPr>
                <w:rFonts w:asciiTheme="majorHAnsi" w:hAnsiTheme="majorHAnsi" w:cstheme="majorHAnsi"/>
                <w:b/>
              </w:rPr>
              <w:t>Validação</w:t>
            </w:r>
          </w:p>
        </w:tc>
        <w:tc>
          <w:tcPr>
            <w:tcW w:w="1257" w:type="dxa"/>
          </w:tcPr>
          <w:p w14:paraId="4E7748A4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  <w:b/>
              </w:rPr>
            </w:pPr>
            <w:r w:rsidRPr="00966032">
              <w:rPr>
                <w:rFonts w:asciiTheme="majorHAnsi" w:hAnsiTheme="majorHAnsi" w:cstheme="majorHAnsi"/>
                <w:b/>
              </w:rPr>
              <w:t xml:space="preserve">Pagamento </w:t>
            </w:r>
          </w:p>
        </w:tc>
      </w:tr>
      <w:tr w:rsidR="008A181B" w:rsidRPr="00966032" w14:paraId="36769476" w14:textId="77777777" w:rsidTr="008A181B">
        <w:tc>
          <w:tcPr>
            <w:tcW w:w="4957" w:type="dxa"/>
          </w:tcPr>
          <w:p w14:paraId="692BE19E" w14:textId="77777777" w:rsidR="008A181B" w:rsidRPr="00966032" w:rsidRDefault="008A181B" w:rsidP="00966032">
            <w:pPr>
              <w:numPr>
                <w:ilvl w:val="1"/>
                <w:numId w:val="7"/>
              </w:numPr>
              <w:ind w:left="432" w:hanging="270"/>
              <w:contextualSpacing/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Plano de atividades da consultoria incluindo um calendário de execução das atividades;</w:t>
            </w:r>
          </w:p>
        </w:tc>
        <w:tc>
          <w:tcPr>
            <w:tcW w:w="1701" w:type="dxa"/>
          </w:tcPr>
          <w:p w14:paraId="537B6C06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25 de julho </w:t>
            </w:r>
          </w:p>
        </w:tc>
        <w:tc>
          <w:tcPr>
            <w:tcW w:w="1435" w:type="dxa"/>
          </w:tcPr>
          <w:p w14:paraId="40EC0529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30 de julho </w:t>
            </w:r>
          </w:p>
        </w:tc>
        <w:tc>
          <w:tcPr>
            <w:tcW w:w="1257" w:type="dxa"/>
          </w:tcPr>
          <w:p w14:paraId="398ECDB6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25%</w:t>
            </w:r>
          </w:p>
        </w:tc>
      </w:tr>
      <w:tr w:rsidR="008A181B" w:rsidRPr="00966032" w14:paraId="03503754" w14:textId="77777777" w:rsidTr="008A181B">
        <w:tc>
          <w:tcPr>
            <w:tcW w:w="4957" w:type="dxa"/>
          </w:tcPr>
          <w:p w14:paraId="7E2A486F" w14:textId="77777777" w:rsidR="008A181B" w:rsidRPr="00966032" w:rsidRDefault="008A181B" w:rsidP="00966032">
            <w:pPr>
              <w:numPr>
                <w:ilvl w:val="1"/>
                <w:numId w:val="7"/>
              </w:numPr>
              <w:ind w:left="432" w:hanging="270"/>
              <w:contextualSpacing/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Divulgação dos 9 vídeos produzidos nas redes sociais (JÁ PRODUZIDOS EM 2018)</w:t>
            </w:r>
          </w:p>
        </w:tc>
        <w:tc>
          <w:tcPr>
            <w:tcW w:w="1701" w:type="dxa"/>
          </w:tcPr>
          <w:p w14:paraId="3729B4CC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25 setembro </w:t>
            </w:r>
          </w:p>
        </w:tc>
        <w:tc>
          <w:tcPr>
            <w:tcW w:w="1435" w:type="dxa"/>
          </w:tcPr>
          <w:p w14:paraId="5609D44B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30 setembro </w:t>
            </w:r>
          </w:p>
        </w:tc>
        <w:tc>
          <w:tcPr>
            <w:tcW w:w="1257" w:type="dxa"/>
          </w:tcPr>
          <w:p w14:paraId="52222773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25%</w:t>
            </w:r>
          </w:p>
        </w:tc>
      </w:tr>
      <w:tr w:rsidR="008A181B" w:rsidRPr="00966032" w14:paraId="14686351" w14:textId="77777777" w:rsidTr="008A181B">
        <w:tc>
          <w:tcPr>
            <w:tcW w:w="4957" w:type="dxa"/>
          </w:tcPr>
          <w:p w14:paraId="37674F1C" w14:textId="77777777" w:rsidR="008A181B" w:rsidRPr="00966032" w:rsidRDefault="008A181B" w:rsidP="00966032">
            <w:pPr>
              <w:pStyle w:val="ListParagraph"/>
              <w:numPr>
                <w:ilvl w:val="1"/>
                <w:numId w:val="7"/>
              </w:numPr>
              <w:ind w:left="432" w:hanging="270"/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Produção e disseminação 1 Documentário e duas curtas metragens </w:t>
            </w:r>
          </w:p>
        </w:tc>
        <w:tc>
          <w:tcPr>
            <w:tcW w:w="1701" w:type="dxa"/>
          </w:tcPr>
          <w:p w14:paraId="1152A47E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25 Novembro </w:t>
            </w:r>
          </w:p>
        </w:tc>
        <w:tc>
          <w:tcPr>
            <w:tcW w:w="1435" w:type="dxa"/>
          </w:tcPr>
          <w:p w14:paraId="2A7D2C8C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30 Novembro </w:t>
            </w:r>
          </w:p>
        </w:tc>
        <w:tc>
          <w:tcPr>
            <w:tcW w:w="1257" w:type="dxa"/>
          </w:tcPr>
          <w:p w14:paraId="1F22C83C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25%</w:t>
            </w:r>
          </w:p>
        </w:tc>
      </w:tr>
      <w:tr w:rsidR="008A181B" w:rsidRPr="00966032" w14:paraId="3CA10846" w14:textId="77777777" w:rsidTr="008A181B">
        <w:tc>
          <w:tcPr>
            <w:tcW w:w="4957" w:type="dxa"/>
          </w:tcPr>
          <w:p w14:paraId="03B6D2C7" w14:textId="77777777" w:rsidR="008A181B" w:rsidRPr="00966032" w:rsidRDefault="006F5733" w:rsidP="00966032">
            <w:pPr>
              <w:pStyle w:val="ListParagraph"/>
              <w:numPr>
                <w:ilvl w:val="1"/>
                <w:numId w:val="7"/>
              </w:numPr>
              <w:ind w:left="432"/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R</w:t>
            </w:r>
            <w:r w:rsidR="008A181B" w:rsidRPr="00966032">
              <w:rPr>
                <w:rFonts w:asciiTheme="majorHAnsi" w:hAnsiTheme="majorHAnsi" w:cstheme="majorHAnsi"/>
              </w:rPr>
              <w:t xml:space="preserve">elatório final </w:t>
            </w:r>
          </w:p>
        </w:tc>
        <w:tc>
          <w:tcPr>
            <w:tcW w:w="1701" w:type="dxa"/>
          </w:tcPr>
          <w:p w14:paraId="17C0C030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15 Dezembro </w:t>
            </w:r>
          </w:p>
        </w:tc>
        <w:tc>
          <w:tcPr>
            <w:tcW w:w="1435" w:type="dxa"/>
          </w:tcPr>
          <w:p w14:paraId="5899A523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 xml:space="preserve">20 Dezembro </w:t>
            </w:r>
          </w:p>
        </w:tc>
        <w:tc>
          <w:tcPr>
            <w:tcW w:w="1257" w:type="dxa"/>
          </w:tcPr>
          <w:p w14:paraId="1961164B" w14:textId="77777777" w:rsidR="008A181B" w:rsidRPr="00966032" w:rsidRDefault="008A181B" w:rsidP="00966032">
            <w:pPr>
              <w:jc w:val="both"/>
              <w:rPr>
                <w:rFonts w:asciiTheme="majorHAnsi" w:hAnsiTheme="majorHAnsi" w:cstheme="majorHAnsi"/>
              </w:rPr>
            </w:pPr>
            <w:r w:rsidRPr="00966032">
              <w:rPr>
                <w:rFonts w:asciiTheme="majorHAnsi" w:hAnsiTheme="majorHAnsi" w:cstheme="majorHAnsi"/>
              </w:rPr>
              <w:t>25%</w:t>
            </w:r>
          </w:p>
        </w:tc>
      </w:tr>
    </w:tbl>
    <w:p w14:paraId="08C734C8" w14:textId="77777777" w:rsidR="00DE3CCA" w:rsidRPr="00966032" w:rsidRDefault="00DE3CCA" w:rsidP="00966032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5D409DD8" w14:textId="77777777" w:rsidR="009472A6" w:rsidRDefault="00DD5322" w:rsidP="00966032">
      <w:pPr>
        <w:spacing w:after="0" w:line="240" w:lineRule="auto"/>
        <w:jc w:val="both"/>
        <w:rPr>
          <w:rFonts w:asciiTheme="majorHAnsi" w:hAnsiTheme="majorHAnsi"/>
          <w:b/>
        </w:rPr>
      </w:pPr>
      <w:r w:rsidRPr="00966032">
        <w:rPr>
          <w:rFonts w:asciiTheme="majorHAnsi" w:hAnsiTheme="majorHAnsi"/>
          <w:b/>
        </w:rPr>
        <w:t xml:space="preserve">X. </w:t>
      </w:r>
      <w:r w:rsidR="000266CD" w:rsidRPr="00966032">
        <w:rPr>
          <w:rFonts w:asciiTheme="majorHAnsi" w:hAnsiTheme="majorHAnsi"/>
          <w:b/>
        </w:rPr>
        <w:t>Requisitos do Consultor</w:t>
      </w:r>
      <w:r w:rsidR="00066EFB" w:rsidRPr="00966032">
        <w:rPr>
          <w:rFonts w:asciiTheme="majorHAnsi" w:hAnsiTheme="majorHAnsi"/>
          <w:b/>
        </w:rPr>
        <w:t>/a</w:t>
      </w:r>
    </w:p>
    <w:p w14:paraId="12F4425C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3FA28390" w14:textId="77777777" w:rsidR="009472A6" w:rsidRPr="00966032" w:rsidRDefault="00E80B33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 xml:space="preserve">Licenciatura </w:t>
      </w:r>
      <w:r w:rsidR="00966032" w:rsidRPr="00966032">
        <w:rPr>
          <w:rFonts w:asciiTheme="majorHAnsi" w:hAnsiTheme="majorHAnsi"/>
        </w:rPr>
        <w:t>no domínio</w:t>
      </w:r>
      <w:r w:rsidR="000266CD" w:rsidRPr="00966032">
        <w:rPr>
          <w:rFonts w:asciiTheme="majorHAnsi" w:hAnsiTheme="majorHAnsi"/>
        </w:rPr>
        <w:t xml:space="preserve"> dos Direitos Humanos, ou áreas relevantes das ciências sociais e humanas ou comunicação;</w:t>
      </w:r>
      <w:r w:rsidRPr="00966032">
        <w:rPr>
          <w:rFonts w:asciiTheme="majorHAnsi" w:hAnsiTheme="majorHAnsi"/>
        </w:rPr>
        <w:t xml:space="preserve"> </w:t>
      </w:r>
    </w:p>
    <w:p w14:paraId="589DF15F" w14:textId="77777777" w:rsidR="00DE40D7" w:rsidRPr="00966032" w:rsidRDefault="00E71D55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5</w:t>
      </w:r>
      <w:r w:rsidR="00DE40D7" w:rsidRPr="00966032">
        <w:rPr>
          <w:rFonts w:asciiTheme="majorHAnsi" w:hAnsiTheme="majorHAnsi"/>
        </w:rPr>
        <w:t xml:space="preserve"> anos de experiência profissional relevante em matéria de comunicação com base em direitos humanos, e uma experiência significativa em matéria de Direitos Humanos LGBT. </w:t>
      </w:r>
    </w:p>
    <w:p w14:paraId="3E419CFB" w14:textId="77777777" w:rsidR="00C12CCE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 xml:space="preserve">Conhecimento comprovado mínimo de </w:t>
      </w:r>
      <w:r w:rsidR="004404E6" w:rsidRPr="00966032">
        <w:rPr>
          <w:rFonts w:asciiTheme="majorHAnsi" w:hAnsiTheme="majorHAnsi"/>
        </w:rPr>
        <w:t>3</w:t>
      </w:r>
      <w:r w:rsidRPr="00966032">
        <w:rPr>
          <w:rFonts w:asciiTheme="majorHAnsi" w:hAnsiTheme="majorHAnsi"/>
        </w:rPr>
        <w:t xml:space="preserve"> anos </w:t>
      </w:r>
      <w:r w:rsidR="00C12CCE" w:rsidRPr="00966032">
        <w:rPr>
          <w:rFonts w:asciiTheme="majorHAnsi" w:hAnsiTheme="majorHAnsi"/>
        </w:rPr>
        <w:t>ligadas aos Direitos LGBT</w:t>
      </w:r>
      <w:r w:rsidR="00E71D55" w:rsidRPr="00966032">
        <w:rPr>
          <w:rFonts w:asciiTheme="majorHAnsi" w:hAnsiTheme="majorHAnsi"/>
        </w:rPr>
        <w:t xml:space="preserve"> em Cabo Verde</w:t>
      </w:r>
      <w:r w:rsidR="00C12CCE" w:rsidRPr="00966032">
        <w:rPr>
          <w:rFonts w:asciiTheme="majorHAnsi" w:hAnsiTheme="majorHAnsi"/>
        </w:rPr>
        <w:t xml:space="preserve">. </w:t>
      </w:r>
    </w:p>
    <w:p w14:paraId="7630305B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Experiência na realização de iniciativas de advocacia em matéria de Direitos Humanos e/ou Igualdade de Género e de coordenação e participação em campanha de sensibilização e conscientização social</w:t>
      </w:r>
      <w:r w:rsidR="00E71D55" w:rsidRPr="00966032">
        <w:rPr>
          <w:rFonts w:asciiTheme="majorHAnsi" w:hAnsiTheme="majorHAnsi"/>
        </w:rPr>
        <w:t xml:space="preserve"> com população LGBT</w:t>
      </w:r>
      <w:r w:rsidRPr="00966032">
        <w:rPr>
          <w:rFonts w:asciiTheme="majorHAnsi" w:hAnsiTheme="majorHAnsi"/>
        </w:rPr>
        <w:t>;</w:t>
      </w:r>
    </w:p>
    <w:p w14:paraId="31BC17D5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Capacidade para assumir as tarefas de conceção, análise e coordenação;</w:t>
      </w:r>
    </w:p>
    <w:p w14:paraId="17EB1B20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Experiência de trabalho em contextos multiculturais, de preferência com as Nações Unidas ou outra organização internacional;</w:t>
      </w:r>
    </w:p>
    <w:p w14:paraId="317C5ED0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 xml:space="preserve">Forte interesse no desenvolvimento participativo, reforço de capacidades e promoção de direitos LGBT; </w:t>
      </w:r>
    </w:p>
    <w:p w14:paraId="0B4E1048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Disposição para contribuir e trabalhar como parte de uma equipe;</w:t>
      </w:r>
    </w:p>
    <w:p w14:paraId="4CD34EE8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lastRenderedPageBreak/>
        <w:t>Flexível e aberto à aprendizagem e novas experiências;</w:t>
      </w:r>
    </w:p>
    <w:p w14:paraId="6186EF53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 xml:space="preserve">Conhecimentos de informática (ou seja, Word, PowerPoint, media social, </w:t>
      </w:r>
      <w:proofErr w:type="gramStart"/>
      <w:r w:rsidRPr="00966032">
        <w:rPr>
          <w:rFonts w:asciiTheme="majorHAnsi" w:hAnsiTheme="majorHAnsi"/>
        </w:rPr>
        <w:t>internet, e outros</w:t>
      </w:r>
      <w:proofErr w:type="gramEnd"/>
      <w:r w:rsidRPr="00966032">
        <w:rPr>
          <w:rFonts w:asciiTheme="majorHAnsi" w:hAnsiTheme="majorHAnsi"/>
        </w:rPr>
        <w:t>).</w:t>
      </w:r>
    </w:p>
    <w:p w14:paraId="10982337" w14:textId="77777777" w:rsidR="009472A6" w:rsidRPr="00966032" w:rsidRDefault="000266CD" w:rsidP="00966032">
      <w:pPr>
        <w:numPr>
          <w:ilvl w:val="0"/>
          <w:numId w:val="3"/>
        </w:numPr>
        <w:tabs>
          <w:tab w:val="left" w:pos="2445"/>
        </w:tabs>
        <w:spacing w:after="0" w:line="240" w:lineRule="auto"/>
        <w:contextualSpacing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Fluência em Português (oral e escrita) e Inglês (escrita);</w:t>
      </w:r>
    </w:p>
    <w:p w14:paraId="378BA336" w14:textId="77777777" w:rsidR="009472A6" w:rsidRPr="00966032" w:rsidRDefault="009472A6" w:rsidP="00966032">
      <w:pPr>
        <w:tabs>
          <w:tab w:val="left" w:pos="2445"/>
        </w:tabs>
        <w:spacing w:after="0" w:line="240" w:lineRule="auto"/>
        <w:jc w:val="both"/>
        <w:rPr>
          <w:rFonts w:asciiTheme="majorHAnsi" w:hAnsiTheme="majorHAnsi"/>
        </w:rPr>
      </w:pPr>
    </w:p>
    <w:p w14:paraId="03012B3C" w14:textId="77777777" w:rsidR="005D180C" w:rsidRPr="00966032" w:rsidRDefault="005D180C" w:rsidP="00966032">
      <w:pPr>
        <w:spacing w:after="0" w:line="240" w:lineRule="auto"/>
        <w:rPr>
          <w:rFonts w:asciiTheme="majorHAnsi" w:eastAsia="Times New Roman" w:hAnsiTheme="majorHAnsi"/>
          <w:b/>
        </w:rPr>
      </w:pPr>
      <w:r w:rsidRPr="00966032">
        <w:rPr>
          <w:rFonts w:asciiTheme="majorHAnsi" w:eastAsia="Times New Roman" w:hAnsiTheme="majorHAnsi"/>
          <w:b/>
        </w:rPr>
        <w:t xml:space="preserve"> </w:t>
      </w:r>
      <w:r w:rsidR="00DD5322" w:rsidRPr="00966032">
        <w:rPr>
          <w:rFonts w:asciiTheme="majorHAnsi" w:eastAsia="Times New Roman" w:hAnsiTheme="majorHAnsi"/>
          <w:b/>
        </w:rPr>
        <w:t>XI.</w:t>
      </w:r>
      <w:r w:rsidRPr="00966032">
        <w:rPr>
          <w:rFonts w:asciiTheme="majorHAnsi" w:eastAsia="Times New Roman" w:hAnsiTheme="majorHAnsi"/>
          <w:b/>
        </w:rPr>
        <w:t xml:space="preserve"> Proposta financeira</w:t>
      </w:r>
    </w:p>
    <w:p w14:paraId="5EE43D64" w14:textId="77777777" w:rsidR="005D180C" w:rsidRPr="00966032" w:rsidRDefault="005D180C" w:rsidP="00966032">
      <w:pPr>
        <w:spacing w:after="0" w:line="240" w:lineRule="auto"/>
        <w:jc w:val="both"/>
        <w:rPr>
          <w:rFonts w:asciiTheme="majorHAnsi" w:eastAsia="Times New Roman" w:hAnsiTheme="majorHAnsi"/>
        </w:rPr>
      </w:pPr>
    </w:p>
    <w:p w14:paraId="7513FFB1" w14:textId="77777777" w:rsidR="005D180C" w:rsidRPr="00966032" w:rsidRDefault="005D180C" w:rsidP="00966032">
      <w:pPr>
        <w:pStyle w:val="Normal1"/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96603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A proposta financeira deve especificar um montante global. Para a avaliação e comparação das propostas financeiras, as mesmas deverão incluir a repartição do montante total associado à execução da consultoria, incluindo os honorários, impostos, custos de comunicação, etc. </w:t>
      </w:r>
    </w:p>
    <w:p w14:paraId="1B451C65" w14:textId="77777777" w:rsidR="005D180C" w:rsidRPr="00966032" w:rsidRDefault="005D180C" w:rsidP="00966032">
      <w:pPr>
        <w:pStyle w:val="Normal1"/>
        <w:jc w:val="both"/>
        <w:rPr>
          <w:rFonts w:asciiTheme="majorHAnsi" w:eastAsia="Calibri" w:hAnsiTheme="majorHAnsi" w:cs="Calibri"/>
          <w:color w:val="000000" w:themeColor="text1"/>
          <w:sz w:val="22"/>
          <w:szCs w:val="22"/>
        </w:rPr>
      </w:pPr>
    </w:p>
    <w:p w14:paraId="455F022B" w14:textId="788604B8" w:rsidR="005D180C" w:rsidRPr="00966032" w:rsidRDefault="00DD5322" w:rsidP="00FC7522">
      <w:pPr>
        <w:spacing w:after="0" w:line="240" w:lineRule="auto"/>
        <w:rPr>
          <w:rFonts w:asciiTheme="majorHAnsi" w:eastAsia="Times New Roman" w:hAnsiTheme="majorHAnsi"/>
          <w:b/>
        </w:rPr>
      </w:pPr>
      <w:r w:rsidRPr="00966032">
        <w:rPr>
          <w:rFonts w:asciiTheme="majorHAnsi" w:eastAsia="Times New Roman" w:hAnsiTheme="majorHAnsi"/>
          <w:b/>
        </w:rPr>
        <w:t xml:space="preserve">XII. </w:t>
      </w:r>
      <w:r w:rsidR="005D180C" w:rsidRPr="00966032">
        <w:rPr>
          <w:rFonts w:asciiTheme="majorHAnsi" w:eastAsia="Times New Roman" w:hAnsiTheme="majorHAnsi"/>
          <w:b/>
        </w:rPr>
        <w:t>Candidaturas</w:t>
      </w:r>
    </w:p>
    <w:p w14:paraId="68E2FD4A" w14:textId="77777777" w:rsidR="00966032" w:rsidRPr="00966032" w:rsidRDefault="00966032" w:rsidP="00966032">
      <w:pPr>
        <w:pStyle w:val="ListParagraph"/>
        <w:tabs>
          <w:tab w:val="left" w:pos="0"/>
        </w:tabs>
        <w:spacing w:after="0" w:line="240" w:lineRule="auto"/>
        <w:ind w:left="0" w:hanging="1080"/>
        <w:jc w:val="both"/>
        <w:rPr>
          <w:rFonts w:asciiTheme="majorHAnsi" w:eastAsia="Times New Roman" w:hAnsiTheme="majorHAnsi"/>
          <w:b/>
        </w:rPr>
      </w:pPr>
      <w:bookmarkStart w:id="1" w:name="_Hlk8890709"/>
    </w:p>
    <w:p w14:paraId="671BFFA2" w14:textId="77777777" w:rsidR="00966032" w:rsidRPr="00966032" w:rsidRDefault="00966032" w:rsidP="00966032">
      <w:pPr>
        <w:spacing w:after="0" w:line="240" w:lineRule="auto"/>
        <w:contextualSpacing/>
        <w:jc w:val="both"/>
        <w:rPr>
          <w:rFonts w:asciiTheme="majorHAnsi" w:eastAsia="Times New Roman" w:hAnsiTheme="majorHAnsi"/>
          <w:color w:val="000000" w:themeColor="text1"/>
        </w:rPr>
      </w:pPr>
      <w:r w:rsidRPr="00966032">
        <w:rPr>
          <w:rFonts w:asciiTheme="majorHAnsi" w:eastAsia="Times New Roman" w:hAnsiTheme="majorHAnsi"/>
        </w:rPr>
        <w:t>As candidaturas deverão</w:t>
      </w:r>
      <w:r w:rsidRPr="00966032">
        <w:rPr>
          <w:rFonts w:asciiTheme="majorHAnsi" w:eastAsia="Times New Roman" w:hAnsiTheme="majorHAnsi"/>
          <w:color w:val="000000" w:themeColor="text1"/>
        </w:rPr>
        <w:t xml:space="preserve"> ser enviadas até o dia </w:t>
      </w:r>
      <w:r w:rsidRPr="00966032">
        <w:rPr>
          <w:rFonts w:asciiTheme="majorHAnsi" w:eastAsia="Times New Roman" w:hAnsiTheme="majorHAnsi"/>
          <w:b/>
          <w:i/>
          <w:color w:val="000000" w:themeColor="text1"/>
        </w:rPr>
        <w:t>05 de Junho de 2019, 16H30</w:t>
      </w:r>
      <w:r w:rsidRPr="00966032">
        <w:rPr>
          <w:rFonts w:asciiTheme="majorHAnsi" w:eastAsia="Times New Roman" w:hAnsiTheme="majorHAnsi"/>
          <w:color w:val="000000" w:themeColor="text1"/>
        </w:rPr>
        <w:t xml:space="preserve"> (horas de Cabo Verde), com referencia </w:t>
      </w:r>
      <w:r w:rsidRPr="00966032">
        <w:rPr>
          <w:rFonts w:asciiTheme="majorHAnsi" w:hAnsiTheme="majorHAnsi"/>
          <w:b/>
        </w:rPr>
        <w:t>Consultoria Nacional – Coordenação e Implementação da Campanha Livres &amp; Iguais em Cabo Verde</w:t>
      </w:r>
      <w:r w:rsidRPr="00966032">
        <w:rPr>
          <w:rFonts w:asciiTheme="majorHAnsi" w:eastAsia="Times New Roman" w:hAnsiTheme="majorHAnsi"/>
          <w:b/>
          <w:i/>
          <w:color w:val="000000" w:themeColor="text1"/>
        </w:rPr>
        <w:t xml:space="preserve">” </w:t>
      </w:r>
      <w:r w:rsidRPr="00966032">
        <w:rPr>
          <w:rFonts w:asciiTheme="majorHAnsi" w:eastAsia="Times New Roman" w:hAnsiTheme="majorHAnsi"/>
          <w:color w:val="000000" w:themeColor="text1"/>
        </w:rPr>
        <w:t>para o seguinte email:</w:t>
      </w:r>
      <w:r w:rsidRPr="00966032">
        <w:rPr>
          <w:rFonts w:asciiTheme="majorHAnsi" w:eastAsia="Times New Roman" w:hAnsiTheme="majorHAnsi"/>
          <w:color w:val="0000FF"/>
        </w:rPr>
        <w:t xml:space="preserve"> </w:t>
      </w:r>
      <w:hyperlink r:id="rId8" w:history="1">
        <w:r w:rsidRPr="00966032">
          <w:rPr>
            <w:rStyle w:val="Hyperlink"/>
            <w:rFonts w:asciiTheme="majorHAnsi" w:eastAsia="Times New Roman" w:hAnsiTheme="majorHAnsi"/>
          </w:rPr>
          <w:t>procurement.cv@cv.jo.un.org</w:t>
        </w:r>
      </w:hyperlink>
    </w:p>
    <w:bookmarkEnd w:id="1"/>
    <w:p w14:paraId="382ADE71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  <w:color w:val="000000" w:themeColor="text1"/>
        </w:rPr>
      </w:pPr>
    </w:p>
    <w:p w14:paraId="5FA460CD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  <w:color w:val="000000" w:themeColor="text1"/>
        </w:rPr>
      </w:pPr>
      <w:r w:rsidRPr="00966032">
        <w:rPr>
          <w:rFonts w:asciiTheme="majorHAnsi" w:eastAsia="Times New Roman" w:hAnsiTheme="majorHAnsi"/>
          <w:color w:val="000000" w:themeColor="text1"/>
        </w:rPr>
        <w:t>As propostas deverão conter:</w:t>
      </w:r>
    </w:p>
    <w:p w14:paraId="40228AD0" w14:textId="77777777" w:rsidR="005D180C" w:rsidRPr="00966032" w:rsidRDefault="005D180C" w:rsidP="00966032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Theme="majorHAnsi" w:eastAsia="Times New Roman" w:hAnsiTheme="majorHAnsi"/>
          <w:color w:val="000000" w:themeColor="text1"/>
        </w:rPr>
      </w:pPr>
      <w:r w:rsidRPr="00966032">
        <w:rPr>
          <w:rFonts w:asciiTheme="majorHAnsi" w:eastAsia="Times New Roman" w:hAnsiTheme="majorHAnsi"/>
          <w:color w:val="000000" w:themeColor="text1"/>
        </w:rPr>
        <w:t>Carta de manifestação de interesse e disponibilidade imediata, de acordo com o template em anexo;</w:t>
      </w:r>
    </w:p>
    <w:p w14:paraId="08342E73" w14:textId="77777777" w:rsidR="005D180C" w:rsidRPr="00966032" w:rsidRDefault="005D180C" w:rsidP="00966032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Theme="majorHAnsi" w:eastAsia="Times New Roman" w:hAnsiTheme="majorHAnsi"/>
          <w:color w:val="000000" w:themeColor="text1"/>
        </w:rPr>
      </w:pPr>
      <w:r w:rsidRPr="00966032">
        <w:rPr>
          <w:rFonts w:asciiTheme="majorHAnsi" w:eastAsia="Times New Roman" w:hAnsiTheme="majorHAnsi"/>
          <w:color w:val="000000" w:themeColor="text1"/>
        </w:rPr>
        <w:t>Curriculum Vitae, indicando a experiência profissional prévia em funções similares, qualificações académicas, contactos pessoais e três referências profissionais;</w:t>
      </w:r>
    </w:p>
    <w:p w14:paraId="54E69FEF" w14:textId="77777777" w:rsidR="005D180C" w:rsidRPr="00966032" w:rsidRDefault="005D180C" w:rsidP="00966032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Theme="majorHAnsi" w:eastAsia="Times New Roman" w:hAnsiTheme="majorHAnsi"/>
          <w:color w:val="000000" w:themeColor="text1"/>
        </w:rPr>
      </w:pPr>
      <w:r w:rsidRPr="00966032">
        <w:rPr>
          <w:rFonts w:asciiTheme="majorHAnsi" w:eastAsia="Times New Roman" w:hAnsiTheme="majorHAnsi"/>
          <w:color w:val="000000" w:themeColor="text1"/>
        </w:rPr>
        <w:t xml:space="preserve">Proposta técnica e financeira, de acordo com as indicações contidas neste TdR. </w:t>
      </w:r>
    </w:p>
    <w:p w14:paraId="2E926978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 w:hanging="1080"/>
        <w:rPr>
          <w:rFonts w:asciiTheme="majorHAnsi" w:eastAsia="Times New Roman" w:hAnsiTheme="majorHAnsi"/>
          <w:b/>
        </w:rPr>
      </w:pPr>
      <w:r w:rsidRPr="00966032">
        <w:rPr>
          <w:rFonts w:asciiTheme="majorHAnsi" w:eastAsia="Times New Roman" w:hAnsiTheme="majorHAnsi"/>
          <w:b/>
        </w:rPr>
        <w:t xml:space="preserve">                                 </w:t>
      </w:r>
    </w:p>
    <w:p w14:paraId="41E4EBAC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 w:hanging="1080"/>
        <w:rPr>
          <w:rFonts w:asciiTheme="majorHAnsi" w:eastAsia="Times New Roman" w:hAnsiTheme="majorHAnsi"/>
          <w:b/>
        </w:rPr>
      </w:pPr>
      <w:r w:rsidRPr="00966032">
        <w:rPr>
          <w:rFonts w:asciiTheme="majorHAnsi" w:eastAsia="Times New Roman" w:hAnsiTheme="majorHAnsi"/>
          <w:b/>
        </w:rPr>
        <w:t xml:space="preserve">                        </w:t>
      </w:r>
      <w:r w:rsidR="00DD5322" w:rsidRPr="00966032">
        <w:rPr>
          <w:rFonts w:asciiTheme="majorHAnsi" w:eastAsia="Times New Roman" w:hAnsiTheme="majorHAnsi"/>
          <w:b/>
        </w:rPr>
        <w:t xml:space="preserve">XIV. </w:t>
      </w:r>
      <w:r w:rsidRPr="00966032">
        <w:rPr>
          <w:rFonts w:asciiTheme="majorHAnsi" w:eastAsia="Times New Roman" w:hAnsiTheme="majorHAnsi"/>
          <w:b/>
        </w:rPr>
        <w:t xml:space="preserve">  Critérios de avaliação</w:t>
      </w:r>
    </w:p>
    <w:p w14:paraId="0631FF7A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</w:rPr>
      </w:pPr>
    </w:p>
    <w:p w14:paraId="4722A491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</w:rPr>
      </w:pPr>
      <w:r w:rsidRPr="00966032">
        <w:rPr>
          <w:rFonts w:asciiTheme="majorHAnsi" w:eastAsia="Times New Roman" w:hAnsiTheme="majorHAnsi"/>
        </w:rPr>
        <w:t>Será utilizado o método de pontuação combinada – no qual a proposta técnica será ponderada com um máximo de 70%, combinando-se com a proposta financeira, que será ponderada até um máximo de 30%.</w:t>
      </w:r>
    </w:p>
    <w:p w14:paraId="17101FD3" w14:textId="77777777" w:rsidR="00966032" w:rsidRPr="00966032" w:rsidRDefault="00966032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  <w:u w:val="single"/>
        </w:rPr>
      </w:pPr>
    </w:p>
    <w:p w14:paraId="60A1B0A0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</w:rPr>
      </w:pPr>
      <w:r w:rsidRPr="00966032">
        <w:rPr>
          <w:rFonts w:asciiTheme="majorHAnsi" w:eastAsia="Times New Roman" w:hAnsiTheme="majorHAnsi"/>
          <w:u w:val="single"/>
        </w:rPr>
        <w:t>Avaliação Técnica</w:t>
      </w:r>
      <w:r w:rsidRPr="00966032">
        <w:rPr>
          <w:rFonts w:asciiTheme="majorHAnsi" w:eastAsia="Times New Roman" w:hAnsiTheme="majorHAnsi"/>
        </w:rPr>
        <w:t>: só os candidatos com um máximo de 70% do total de pontos indicados para a avaliação técnica serão considerados elegíveis tecnicamente e passarão à fase de avaliação financeira.</w:t>
      </w:r>
    </w:p>
    <w:p w14:paraId="3601D533" w14:textId="77777777" w:rsidR="00966032" w:rsidRPr="00966032" w:rsidRDefault="00966032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  <w:u w:val="single"/>
        </w:rPr>
      </w:pPr>
    </w:p>
    <w:p w14:paraId="7F5CCEA7" w14:textId="77777777" w:rsidR="005D180C" w:rsidRPr="00966032" w:rsidRDefault="005D180C" w:rsidP="00966032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Theme="majorHAnsi" w:eastAsia="Times New Roman" w:hAnsiTheme="majorHAnsi"/>
          <w:lang w:val="it-IT"/>
        </w:rPr>
      </w:pPr>
      <w:r w:rsidRPr="00966032">
        <w:rPr>
          <w:rFonts w:asciiTheme="majorHAnsi" w:eastAsia="Times New Roman" w:hAnsiTheme="majorHAnsi"/>
          <w:u w:val="single"/>
        </w:rPr>
        <w:t>Avaliação Financeira</w:t>
      </w:r>
      <w:r w:rsidRPr="00966032">
        <w:rPr>
          <w:rFonts w:asciiTheme="majorHAnsi" w:eastAsia="Times New Roman" w:hAnsiTheme="majorHAnsi"/>
        </w:rPr>
        <w:t xml:space="preserve">: o </w:t>
      </w:r>
      <w:proofErr w:type="gramStart"/>
      <w:r w:rsidRPr="00966032">
        <w:rPr>
          <w:rFonts w:asciiTheme="majorHAnsi" w:eastAsia="Times New Roman" w:hAnsiTheme="majorHAnsi"/>
        </w:rPr>
        <w:t>numero</w:t>
      </w:r>
      <w:proofErr w:type="gramEnd"/>
      <w:r w:rsidRPr="00966032">
        <w:rPr>
          <w:rFonts w:asciiTheme="majorHAnsi" w:eastAsia="Times New Roman" w:hAnsiTheme="majorHAnsi"/>
        </w:rPr>
        <w:t xml:space="preserve"> máximo de pontos será atribuído à oferta mais baixa. As restantes ofertas receberão a pontuação em proporção inversa, calculada como proporção da proposta mais baixa entre as candidaturas tecnicamente qualificadas.</w:t>
      </w:r>
    </w:p>
    <w:p w14:paraId="2670E7A9" w14:textId="77777777" w:rsidR="00EB07A9" w:rsidRPr="00966032" w:rsidRDefault="00EB07A9" w:rsidP="00966032">
      <w:pPr>
        <w:spacing w:after="0" w:line="240" w:lineRule="auto"/>
        <w:rPr>
          <w:rFonts w:asciiTheme="majorHAnsi" w:hAnsiTheme="majorHAnsi"/>
          <w:lang w:val="it-IT"/>
        </w:rPr>
      </w:pPr>
    </w:p>
    <w:tbl>
      <w:tblPr>
        <w:tblW w:w="969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0"/>
        <w:gridCol w:w="801"/>
        <w:gridCol w:w="1979"/>
      </w:tblGrid>
      <w:tr w:rsidR="00EB07A9" w:rsidRPr="00966032" w14:paraId="1C7BCF19" w14:textId="77777777" w:rsidTr="005D180C">
        <w:tc>
          <w:tcPr>
            <w:tcW w:w="6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41622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  <w:lang w:val="en-GB"/>
              </w:rPr>
            </w:pPr>
            <w:r w:rsidRPr="00966032">
              <w:rPr>
                <w:rFonts w:asciiTheme="majorHAnsi" w:hAnsiTheme="majorHAnsi"/>
                <w:b/>
                <w:bCs/>
              </w:rPr>
              <w:t>Critérios de seleção</w:t>
            </w:r>
          </w:p>
        </w:tc>
        <w:tc>
          <w:tcPr>
            <w:tcW w:w="8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820B18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Peso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04B0C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Pontuação máxima</w:t>
            </w:r>
          </w:p>
        </w:tc>
      </w:tr>
      <w:tr w:rsidR="00EB07A9" w:rsidRPr="00966032" w14:paraId="1F39C47C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D59" w14:textId="77777777" w:rsidR="00EB07A9" w:rsidRPr="00966032" w:rsidRDefault="00EB07A9" w:rsidP="00966032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Avaliação Técnica</w:t>
            </w:r>
          </w:p>
        </w:tc>
        <w:tc>
          <w:tcPr>
            <w:tcW w:w="80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B232D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70%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121C8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70 pontos</w:t>
            </w:r>
          </w:p>
        </w:tc>
      </w:tr>
      <w:tr w:rsidR="00EB07A9" w:rsidRPr="00966032" w14:paraId="6EDBF1D5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37FD3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 xml:space="preserve">Licenciatura </w:t>
            </w:r>
            <w:proofErr w:type="gramStart"/>
            <w:r w:rsidRPr="00966032">
              <w:rPr>
                <w:rFonts w:asciiTheme="majorHAnsi" w:hAnsiTheme="majorHAnsi"/>
              </w:rPr>
              <w:t>nos domínio</w:t>
            </w:r>
            <w:proofErr w:type="gramEnd"/>
            <w:r w:rsidRPr="00966032">
              <w:rPr>
                <w:rFonts w:asciiTheme="majorHAnsi" w:hAnsiTheme="majorHAnsi"/>
              </w:rPr>
              <w:t xml:space="preserve"> dos Direitos Humanos, ou áreas relevantes das ciências sociais e humanas ou comunicação; </w:t>
            </w:r>
          </w:p>
          <w:p w14:paraId="00BB6CAA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47346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72324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15 pontos</w:t>
            </w:r>
          </w:p>
        </w:tc>
      </w:tr>
      <w:tr w:rsidR="00EB07A9" w:rsidRPr="00966032" w14:paraId="30321D44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96118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 xml:space="preserve">5 anos de experiência profissional relevante em matéria de comunicação com base em direitos humanos, e uma experiência significativa em matéria de Direitos Humanos LGBT. </w:t>
            </w:r>
          </w:p>
          <w:p w14:paraId="5C6E9661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BFE14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EFBE4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15 pontos</w:t>
            </w:r>
          </w:p>
        </w:tc>
      </w:tr>
      <w:tr w:rsidR="00EB07A9" w:rsidRPr="00966032" w14:paraId="53913949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97F77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lastRenderedPageBreak/>
              <w:t xml:space="preserve">Conhecimento comprovado mínimo de 3 anos ligadas aos Direitos LGBT em Cabo Verde. </w:t>
            </w:r>
          </w:p>
          <w:p w14:paraId="54BBAFD4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552950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EBEF9" w14:textId="77777777" w:rsidR="00EB07A9" w:rsidRPr="00966032" w:rsidRDefault="00EB07A9" w:rsidP="00966032">
            <w:pPr>
              <w:spacing w:after="0" w:line="240" w:lineRule="auto"/>
              <w:ind w:firstLine="36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15 pontos</w:t>
            </w:r>
          </w:p>
        </w:tc>
      </w:tr>
      <w:tr w:rsidR="00EB07A9" w:rsidRPr="00966032" w14:paraId="69D4D822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F95C4" w14:textId="77777777" w:rsidR="00661C2D" w:rsidRPr="00966032" w:rsidRDefault="00661C2D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Capacidade para assumir as tarefas de conceção, análise e coordenação;</w:t>
            </w:r>
          </w:p>
          <w:p w14:paraId="5931376D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28256A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04507" w14:textId="77777777" w:rsidR="00EB07A9" w:rsidRPr="00966032" w:rsidRDefault="00EB07A9" w:rsidP="00966032">
            <w:pPr>
              <w:spacing w:after="0" w:line="240" w:lineRule="auto"/>
              <w:ind w:firstLine="36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12 pontos</w:t>
            </w:r>
          </w:p>
        </w:tc>
      </w:tr>
      <w:tr w:rsidR="00EB07A9" w:rsidRPr="00966032" w14:paraId="5539F6BF" w14:textId="77777777" w:rsidTr="005D180C">
        <w:trPr>
          <w:trHeight w:val="132"/>
        </w:trPr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49234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Habilidade para escrever para os Media e boa rede de contactos e facilidade de comunicação com jornalistas e profissionais de comunicação;</w:t>
            </w:r>
          </w:p>
          <w:p w14:paraId="0419A66B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11FBF5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BE2D6" w14:textId="77777777" w:rsidR="00EB07A9" w:rsidRPr="00966032" w:rsidRDefault="00EB07A9" w:rsidP="00966032">
            <w:pPr>
              <w:spacing w:after="0" w:line="240" w:lineRule="auto"/>
              <w:ind w:firstLine="36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5 pontos</w:t>
            </w:r>
          </w:p>
        </w:tc>
      </w:tr>
      <w:tr w:rsidR="00EB07A9" w:rsidRPr="00966032" w14:paraId="015ACC7A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BD069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Experiência de trabalho em contextos multiculturais, de preferência com as Nações Unidas ou outra organização internacional;</w:t>
            </w:r>
          </w:p>
          <w:p w14:paraId="5F370982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74B75C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B3D48" w14:textId="77777777" w:rsidR="00EB07A9" w:rsidRPr="00966032" w:rsidRDefault="00EB07A9" w:rsidP="00966032">
            <w:pPr>
              <w:spacing w:after="0" w:line="240" w:lineRule="auto"/>
              <w:ind w:firstLine="36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5 pontos</w:t>
            </w:r>
          </w:p>
        </w:tc>
      </w:tr>
      <w:tr w:rsidR="00EB07A9" w:rsidRPr="00966032" w14:paraId="05B71AE4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30538" w14:textId="77777777" w:rsidR="00EB07A9" w:rsidRPr="00966032" w:rsidRDefault="00EB07A9" w:rsidP="00966032">
            <w:pPr>
              <w:tabs>
                <w:tab w:val="left" w:pos="2445"/>
              </w:tabs>
              <w:spacing w:after="0" w:line="240" w:lineRule="auto"/>
              <w:contextualSpacing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Fluência em Português (oral e escrita) e Inglês (escrita);</w:t>
            </w:r>
          </w:p>
          <w:p w14:paraId="58CBDEDB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14EAA" w14:textId="77777777" w:rsidR="00EB07A9" w:rsidRPr="00966032" w:rsidRDefault="00EB07A9" w:rsidP="00966032">
            <w:pPr>
              <w:spacing w:after="0" w:line="240" w:lineRule="auto"/>
              <w:rPr>
                <w:rFonts w:asciiTheme="majorHAnsi" w:eastAsiaTheme="minorHAnsi" w:hAnsiTheme="majorHAnsi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39C7D" w14:textId="77777777" w:rsidR="00EB07A9" w:rsidRPr="00966032" w:rsidRDefault="00EB07A9" w:rsidP="00966032">
            <w:pPr>
              <w:spacing w:after="0" w:line="240" w:lineRule="auto"/>
              <w:ind w:firstLine="36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</w:rPr>
              <w:t>3 pontos</w:t>
            </w:r>
          </w:p>
        </w:tc>
      </w:tr>
      <w:tr w:rsidR="00EB07A9" w:rsidRPr="00966032" w14:paraId="0C829707" w14:textId="77777777" w:rsidTr="005D180C">
        <w:tc>
          <w:tcPr>
            <w:tcW w:w="69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F4823" w14:textId="77777777" w:rsidR="00EB07A9" w:rsidRPr="00966032" w:rsidRDefault="00EB07A9" w:rsidP="00966032">
            <w:pPr>
              <w:spacing w:after="0" w:line="240" w:lineRule="auto"/>
              <w:jc w:val="both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Proposta financeira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F401A" w14:textId="77777777" w:rsidR="00EB07A9" w:rsidRPr="00966032" w:rsidRDefault="00EB07A9" w:rsidP="00966032">
            <w:pPr>
              <w:spacing w:after="0" w:line="240" w:lineRule="auto"/>
              <w:ind w:hanging="94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30%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B1A09" w14:textId="77777777" w:rsidR="00EB07A9" w:rsidRPr="00966032" w:rsidRDefault="00EB07A9" w:rsidP="00966032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966032">
              <w:rPr>
                <w:rFonts w:asciiTheme="majorHAnsi" w:hAnsiTheme="majorHAnsi"/>
                <w:b/>
                <w:bCs/>
              </w:rPr>
              <w:t>30 pontos</w:t>
            </w:r>
          </w:p>
        </w:tc>
      </w:tr>
    </w:tbl>
    <w:p w14:paraId="08E88D29" w14:textId="77777777" w:rsidR="00EB07A9" w:rsidRPr="00966032" w:rsidRDefault="00EB07A9" w:rsidP="00966032">
      <w:pPr>
        <w:spacing w:after="0" w:line="240" w:lineRule="auto"/>
        <w:rPr>
          <w:rFonts w:asciiTheme="majorHAnsi" w:eastAsiaTheme="minorHAnsi" w:hAnsiTheme="majorHAnsi"/>
          <w:lang w:val="en-US"/>
        </w:rPr>
      </w:pPr>
      <w:r w:rsidRPr="00966032">
        <w:rPr>
          <w:rFonts w:asciiTheme="majorHAnsi" w:hAnsiTheme="majorHAnsi"/>
        </w:rPr>
        <w:t> </w:t>
      </w:r>
    </w:p>
    <w:p w14:paraId="5C7C186A" w14:textId="77777777" w:rsidR="00EB07A9" w:rsidRPr="00093843" w:rsidRDefault="00EB07A9" w:rsidP="00966032">
      <w:pPr>
        <w:pStyle w:val="ListParagraph"/>
        <w:spacing w:after="0" w:line="240" w:lineRule="auto"/>
        <w:ind w:left="0"/>
        <w:jc w:val="both"/>
        <w:rPr>
          <w:rFonts w:asciiTheme="majorHAnsi" w:hAnsiTheme="majorHAnsi"/>
          <w:b/>
          <w:sz w:val="24"/>
          <w:szCs w:val="24"/>
        </w:rPr>
      </w:pPr>
      <w:r w:rsidRPr="00093843">
        <w:rPr>
          <w:rFonts w:asciiTheme="majorHAnsi" w:hAnsiTheme="majorHAnsi"/>
          <w:b/>
          <w:sz w:val="24"/>
          <w:szCs w:val="24"/>
          <w:u w:val="single"/>
        </w:rPr>
        <w:t>As propostas não identificadas corretamente e os dossiers incompletos serão excluídos.</w:t>
      </w:r>
    </w:p>
    <w:p w14:paraId="1FC16F07" w14:textId="77777777" w:rsidR="00EB07A9" w:rsidRPr="00966032" w:rsidRDefault="00EB07A9" w:rsidP="00966032">
      <w:pPr>
        <w:pStyle w:val="ListParagraph"/>
        <w:spacing w:after="0" w:line="240" w:lineRule="auto"/>
        <w:ind w:left="0"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</w:rPr>
        <w:t> </w:t>
      </w:r>
    </w:p>
    <w:p w14:paraId="5ACD352F" w14:textId="77777777" w:rsidR="00EB07A9" w:rsidRPr="00966032" w:rsidRDefault="00EB07A9" w:rsidP="00966032">
      <w:pPr>
        <w:pStyle w:val="NormalWeb"/>
        <w:spacing w:before="0" w:beforeAutospacing="0" w:after="0" w:afterAutospacing="0"/>
        <w:jc w:val="both"/>
        <w:rPr>
          <w:rFonts w:asciiTheme="majorHAnsi" w:hAnsiTheme="majorHAnsi"/>
          <w:lang w:val="pt-PT"/>
        </w:rPr>
      </w:pPr>
      <w:r w:rsidRPr="00966032">
        <w:rPr>
          <w:rStyle w:val="normaltextrun"/>
          <w:rFonts w:asciiTheme="majorHAnsi" w:hAnsiTheme="majorHAnsi"/>
          <w:shd w:val="clear" w:color="auto" w:fill="FFFFFF"/>
          <w:lang w:val="pt-BR"/>
        </w:rPr>
        <w:t xml:space="preserve">Quaisquer pedidos de esclarecimento devem ser enviados, por escrito, para o endereço eletrônico </w:t>
      </w:r>
      <w:hyperlink r:id="rId9" w:history="1">
        <w:r w:rsidRPr="00966032">
          <w:rPr>
            <w:rStyle w:val="Hyperlink"/>
            <w:rFonts w:asciiTheme="majorHAnsi" w:hAnsiTheme="majorHAnsi"/>
            <w:i/>
            <w:iCs/>
            <w:color w:val="3366FF"/>
            <w:shd w:val="clear" w:color="auto" w:fill="FFFFFF"/>
            <w:lang w:val="pt-BR"/>
          </w:rPr>
          <w:t>humanresources.cv@cv.jo.un.org</w:t>
        </w:r>
      </w:hyperlink>
      <w:r w:rsidRPr="00966032">
        <w:rPr>
          <w:rStyle w:val="normaltextrun"/>
          <w:rFonts w:asciiTheme="majorHAnsi" w:hAnsiTheme="majorHAnsi"/>
          <w:i/>
          <w:iCs/>
          <w:shd w:val="clear" w:color="auto" w:fill="FFFFFF"/>
          <w:lang w:val="pt-BR"/>
        </w:rPr>
        <w:t xml:space="preserve"> </w:t>
      </w:r>
      <w:r w:rsidRPr="00966032">
        <w:rPr>
          <w:rStyle w:val="normaltextrun"/>
          <w:rFonts w:asciiTheme="majorHAnsi" w:hAnsiTheme="majorHAnsi"/>
          <w:shd w:val="clear" w:color="auto" w:fill="FFFFFF"/>
          <w:lang w:val="pt-BR"/>
        </w:rPr>
        <w:t>que</w:t>
      </w:r>
      <w:r w:rsidRPr="00966032">
        <w:rPr>
          <w:rStyle w:val="apple-converted-space"/>
          <w:rFonts w:asciiTheme="majorHAnsi" w:hAnsiTheme="majorHAnsi"/>
          <w:shd w:val="clear" w:color="auto" w:fill="FFFFFF"/>
          <w:lang w:val="pt-BR"/>
        </w:rPr>
        <w:t> </w:t>
      </w:r>
      <w:r w:rsidRPr="00966032">
        <w:rPr>
          <w:rStyle w:val="normaltextrun"/>
          <w:rFonts w:asciiTheme="majorHAnsi" w:hAnsiTheme="majorHAnsi"/>
          <w:shd w:val="clear" w:color="auto" w:fill="FFFFFF"/>
          <w:lang w:val="pt-BR"/>
        </w:rPr>
        <w:t>irá responder por escrito ou por correio eletrônico e enviará cópias escritas da resposta, incluindo uma explicação sobre a consulta sem identificar a fonte de consulta, a todos os consultores.</w:t>
      </w:r>
      <w:r w:rsidRPr="00966032">
        <w:rPr>
          <w:rStyle w:val="eop"/>
          <w:rFonts w:asciiTheme="majorHAnsi" w:hAnsiTheme="majorHAnsi"/>
          <w:shd w:val="clear" w:color="auto" w:fill="FFFFFF"/>
          <w:lang w:val="pt-PT"/>
        </w:rPr>
        <w:t> </w:t>
      </w:r>
    </w:p>
    <w:p w14:paraId="0D7E3D85" w14:textId="77777777" w:rsidR="00E80B33" w:rsidRPr="00966032" w:rsidRDefault="00EB07A9" w:rsidP="00966032">
      <w:pPr>
        <w:spacing w:after="0" w:line="240" w:lineRule="auto"/>
        <w:jc w:val="both"/>
        <w:rPr>
          <w:rFonts w:asciiTheme="majorHAnsi" w:hAnsiTheme="majorHAnsi"/>
        </w:rPr>
      </w:pPr>
      <w:r w:rsidRPr="00966032">
        <w:rPr>
          <w:rFonts w:asciiTheme="majorHAnsi" w:hAnsiTheme="majorHAnsi"/>
          <w:b/>
          <w:bCs/>
        </w:rPr>
        <w:t> </w:t>
      </w:r>
    </w:p>
    <w:p w14:paraId="3F0ACAF1" w14:textId="77777777" w:rsidR="009472A6" w:rsidRPr="00966032" w:rsidRDefault="009472A6" w:rsidP="00966032">
      <w:pPr>
        <w:tabs>
          <w:tab w:val="left" w:pos="2445"/>
        </w:tabs>
        <w:spacing w:after="0" w:line="240" w:lineRule="auto"/>
        <w:jc w:val="both"/>
        <w:rPr>
          <w:rFonts w:asciiTheme="majorHAnsi" w:hAnsiTheme="majorHAnsi"/>
        </w:rPr>
      </w:pPr>
    </w:p>
    <w:p w14:paraId="1C185F29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inorHAnsi"/>
          <w:b/>
        </w:rPr>
      </w:pPr>
    </w:p>
    <w:p w14:paraId="6E07790A" w14:textId="77777777" w:rsidR="0034029A" w:rsidRPr="00966032" w:rsidRDefault="0034029A" w:rsidP="00966032">
      <w:pPr>
        <w:spacing w:after="0" w:line="240" w:lineRule="auto"/>
        <w:jc w:val="both"/>
        <w:rPr>
          <w:rFonts w:asciiTheme="majorHAnsi" w:hAnsiTheme="majorHAnsi" w:cstheme="minorHAnsi"/>
        </w:rPr>
      </w:pPr>
      <w:r w:rsidRPr="00966032">
        <w:rPr>
          <w:rFonts w:asciiTheme="majorHAnsi" w:hAnsiTheme="majorHAnsi" w:cstheme="minorHAnsi"/>
          <w:b/>
        </w:rPr>
        <w:t xml:space="preserve">Este TDR </w:t>
      </w:r>
      <w:r w:rsidR="00E80B33" w:rsidRPr="00966032">
        <w:rPr>
          <w:rFonts w:asciiTheme="majorHAnsi" w:hAnsiTheme="majorHAnsi" w:cstheme="minorHAnsi"/>
          <w:b/>
        </w:rPr>
        <w:t xml:space="preserve">foi aprovado por: </w:t>
      </w:r>
      <w:r w:rsidR="006F5733" w:rsidRPr="00966032">
        <w:rPr>
          <w:rFonts w:asciiTheme="majorHAnsi" w:hAnsiTheme="majorHAnsi" w:cstheme="minorHAnsi"/>
        </w:rPr>
        <w:t xml:space="preserve"> </w:t>
      </w:r>
    </w:p>
    <w:p w14:paraId="2FBB69F9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inorHAnsi"/>
        </w:rPr>
      </w:pPr>
    </w:p>
    <w:p w14:paraId="43DD3A51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inorHAnsi"/>
        </w:rPr>
      </w:pPr>
    </w:p>
    <w:p w14:paraId="19130C7F" w14:textId="77777777" w:rsidR="0034029A" w:rsidRPr="00966032" w:rsidRDefault="0034029A" w:rsidP="00966032">
      <w:pPr>
        <w:spacing w:after="0" w:line="240" w:lineRule="auto"/>
        <w:jc w:val="both"/>
        <w:rPr>
          <w:rFonts w:asciiTheme="majorHAnsi" w:hAnsiTheme="majorHAnsi" w:cstheme="minorHAnsi"/>
          <w:u w:val="single"/>
          <w:lang w:val="en-GB"/>
        </w:rPr>
      </w:pPr>
      <w:r w:rsidRPr="00966032">
        <w:rPr>
          <w:rFonts w:asciiTheme="majorHAnsi" w:hAnsiTheme="majorHAnsi" w:cstheme="minorHAnsi"/>
          <w:lang w:val="en-GB"/>
        </w:rPr>
        <w:t>Signature</w:t>
      </w:r>
      <w:r w:rsidRPr="00966032">
        <w:rPr>
          <w:rFonts w:asciiTheme="majorHAnsi" w:hAnsiTheme="majorHAnsi" w:cstheme="minorHAnsi"/>
          <w:lang w:val="en-GB"/>
        </w:rPr>
        <w:tab/>
      </w:r>
      <w:r w:rsidR="00966032" w:rsidRPr="00966032">
        <w:rPr>
          <w:rFonts w:asciiTheme="majorHAnsi" w:hAnsiTheme="majorHAnsi" w:cstheme="minorHAnsi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</w:p>
    <w:p w14:paraId="0AD31A2A" w14:textId="77777777" w:rsidR="0032686B" w:rsidRPr="00966032" w:rsidRDefault="00966032" w:rsidP="00966032">
      <w:pPr>
        <w:spacing w:after="0" w:line="240" w:lineRule="auto"/>
        <w:rPr>
          <w:rFonts w:asciiTheme="majorHAnsi" w:hAnsiTheme="majorHAnsi" w:cstheme="minorHAnsi"/>
          <w:lang w:val="en-GB"/>
        </w:rPr>
      </w:pPr>
      <w:r w:rsidRPr="00966032">
        <w:rPr>
          <w:rFonts w:asciiTheme="majorHAnsi" w:hAnsiTheme="majorHAnsi" w:cstheme="minorHAnsi"/>
          <w:lang w:val="en-GB"/>
        </w:rPr>
        <w:t>N</w:t>
      </w:r>
      <w:r w:rsidR="0034029A" w:rsidRPr="00966032">
        <w:rPr>
          <w:rFonts w:asciiTheme="majorHAnsi" w:hAnsiTheme="majorHAnsi" w:cstheme="minorHAnsi"/>
          <w:lang w:val="en-GB"/>
        </w:rPr>
        <w:t>ame and Designation</w:t>
      </w:r>
      <w:r>
        <w:rPr>
          <w:rFonts w:asciiTheme="majorHAnsi" w:hAnsiTheme="majorHAnsi" w:cstheme="minorHAnsi"/>
          <w:lang w:val="en-GB"/>
        </w:rPr>
        <w:tab/>
      </w:r>
      <w:r w:rsidR="00EB07A9" w:rsidRPr="00966032">
        <w:rPr>
          <w:rFonts w:asciiTheme="majorHAnsi" w:hAnsiTheme="majorHAnsi" w:cstheme="minorHAnsi"/>
          <w:lang w:val="en-GB"/>
        </w:rPr>
        <w:t xml:space="preserve">António Pires </w:t>
      </w:r>
    </w:p>
    <w:p w14:paraId="5F9F6F4F" w14:textId="77777777" w:rsidR="0032686B" w:rsidRPr="00966032" w:rsidRDefault="0032686B" w:rsidP="00966032">
      <w:pPr>
        <w:spacing w:after="0" w:line="240" w:lineRule="auto"/>
        <w:rPr>
          <w:rFonts w:asciiTheme="majorHAnsi" w:hAnsiTheme="majorHAnsi"/>
          <w:lang w:val="en-GB"/>
        </w:rPr>
      </w:pPr>
      <w:r w:rsidRPr="00966032">
        <w:rPr>
          <w:rFonts w:asciiTheme="majorHAnsi" w:hAnsiTheme="majorHAnsi"/>
          <w:bCs/>
          <w:lang w:val="en-GB" w:eastAsia="pt-PT"/>
        </w:rPr>
        <w:t xml:space="preserve">                                            UN Coordination Specialist</w:t>
      </w:r>
    </w:p>
    <w:p w14:paraId="027E106E" w14:textId="77777777" w:rsidR="00EB07A9" w:rsidRPr="00966032" w:rsidRDefault="0032686B" w:rsidP="00966032">
      <w:pPr>
        <w:spacing w:after="0" w:line="240" w:lineRule="auto"/>
        <w:rPr>
          <w:rFonts w:asciiTheme="majorHAnsi" w:hAnsiTheme="majorHAnsi" w:cstheme="minorHAnsi"/>
          <w:lang w:val="en-GB"/>
        </w:rPr>
      </w:pPr>
      <w:r w:rsidRPr="00966032">
        <w:rPr>
          <w:rFonts w:asciiTheme="majorHAnsi" w:hAnsiTheme="majorHAnsi"/>
          <w:lang w:val="en-GB" w:eastAsia="pt-PT"/>
        </w:rPr>
        <w:t xml:space="preserve">                                            UN Resident Coordinator´s Office</w:t>
      </w:r>
      <w:r w:rsidR="00EB07A9" w:rsidRPr="00966032">
        <w:rPr>
          <w:rFonts w:asciiTheme="majorHAnsi" w:hAnsiTheme="majorHAnsi" w:cstheme="minorHAnsi"/>
          <w:b/>
          <w:lang w:val="en-GB"/>
        </w:rPr>
        <w:t xml:space="preserve"> </w:t>
      </w:r>
    </w:p>
    <w:p w14:paraId="39490090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inorHAnsi"/>
          <w:lang w:val="en-GB"/>
        </w:rPr>
      </w:pPr>
    </w:p>
    <w:p w14:paraId="40A75B6C" w14:textId="77777777" w:rsidR="00966032" w:rsidRPr="00966032" w:rsidRDefault="00966032" w:rsidP="00966032">
      <w:pPr>
        <w:spacing w:after="0" w:line="240" w:lineRule="auto"/>
        <w:jc w:val="both"/>
        <w:rPr>
          <w:rFonts w:asciiTheme="majorHAnsi" w:hAnsiTheme="majorHAnsi" w:cstheme="minorHAnsi"/>
          <w:lang w:val="en-GB"/>
        </w:rPr>
      </w:pPr>
    </w:p>
    <w:p w14:paraId="6F6B172C" w14:textId="77777777" w:rsidR="0034029A" w:rsidRPr="00966032" w:rsidRDefault="0034029A" w:rsidP="00966032">
      <w:pPr>
        <w:spacing w:after="0" w:line="240" w:lineRule="auto"/>
        <w:jc w:val="both"/>
        <w:rPr>
          <w:rFonts w:asciiTheme="majorHAnsi" w:hAnsiTheme="majorHAnsi" w:cstheme="minorHAnsi"/>
          <w:u w:val="single"/>
          <w:lang w:val="en-GB"/>
        </w:rPr>
      </w:pPr>
      <w:r w:rsidRPr="00966032">
        <w:rPr>
          <w:rFonts w:asciiTheme="majorHAnsi" w:hAnsiTheme="majorHAnsi" w:cstheme="minorHAnsi"/>
          <w:lang w:val="en-GB"/>
        </w:rPr>
        <w:t>Date of Signing</w:t>
      </w:r>
      <w:r w:rsidRPr="00966032">
        <w:rPr>
          <w:rFonts w:asciiTheme="majorHAnsi" w:hAnsiTheme="majorHAnsi" w:cstheme="minorHAnsi"/>
          <w:lang w:val="en-GB"/>
        </w:rPr>
        <w:tab/>
      </w:r>
      <w:r w:rsidRPr="00966032">
        <w:rPr>
          <w:rFonts w:asciiTheme="majorHAnsi" w:hAnsiTheme="majorHAnsi" w:cstheme="minorHAnsi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  <w:r w:rsidRPr="00966032">
        <w:rPr>
          <w:rFonts w:asciiTheme="majorHAnsi" w:hAnsiTheme="majorHAnsi" w:cstheme="minorHAnsi"/>
          <w:u w:val="single"/>
          <w:lang w:val="en-GB"/>
        </w:rPr>
        <w:tab/>
      </w:r>
    </w:p>
    <w:p w14:paraId="7A64E41F" w14:textId="77777777" w:rsidR="009472A6" w:rsidRPr="00966032" w:rsidRDefault="009472A6" w:rsidP="00966032">
      <w:pPr>
        <w:tabs>
          <w:tab w:val="left" w:pos="2445"/>
        </w:tabs>
        <w:spacing w:after="0" w:line="240" w:lineRule="auto"/>
        <w:jc w:val="both"/>
        <w:rPr>
          <w:rFonts w:asciiTheme="majorHAnsi" w:hAnsiTheme="majorHAnsi"/>
          <w:lang w:val="en-GB"/>
        </w:rPr>
      </w:pPr>
    </w:p>
    <w:p w14:paraId="0B908442" w14:textId="77777777" w:rsidR="009472A6" w:rsidRPr="00966032" w:rsidRDefault="009472A6" w:rsidP="00966032">
      <w:pPr>
        <w:spacing w:after="0" w:line="240" w:lineRule="auto"/>
        <w:rPr>
          <w:lang w:val="en-GB"/>
        </w:rPr>
      </w:pPr>
    </w:p>
    <w:sectPr w:rsidR="009472A6" w:rsidRPr="0096603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D438A" w14:textId="77777777" w:rsidR="00654260" w:rsidRDefault="00654260">
      <w:pPr>
        <w:spacing w:after="0" w:line="240" w:lineRule="auto"/>
      </w:pPr>
      <w:r>
        <w:separator/>
      </w:r>
    </w:p>
  </w:endnote>
  <w:endnote w:type="continuationSeparator" w:id="0">
    <w:p w14:paraId="798D4786" w14:textId="77777777" w:rsidR="00654260" w:rsidRDefault="0065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altName w:val="Arial"/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A0267" w14:textId="77777777" w:rsidR="009472A6" w:rsidRDefault="000266CD">
    <w:pPr>
      <w:pBdr>
        <w:top w:val="single" w:sz="4" w:space="1" w:color="D9D9D9"/>
      </w:pBd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BE1A1F">
      <w:rPr>
        <w:noProof/>
      </w:rPr>
      <w:t>5</w:t>
    </w:r>
    <w:r>
      <w:fldChar w:fldCharType="end"/>
    </w:r>
    <w:r>
      <w:t xml:space="preserve"> | </w:t>
    </w:r>
    <w:proofErr w:type="spellStart"/>
    <w:r>
      <w:rPr>
        <w:color w:val="7F7F7F"/>
      </w:rPr>
      <w:t>Page</w:t>
    </w:r>
    <w:proofErr w:type="spellEnd"/>
  </w:p>
  <w:p w14:paraId="311B16E2" w14:textId="77777777" w:rsidR="009472A6" w:rsidRDefault="009472A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F3F5F" w14:textId="77777777" w:rsidR="00654260" w:rsidRDefault="00654260">
      <w:pPr>
        <w:spacing w:after="0" w:line="240" w:lineRule="auto"/>
      </w:pPr>
      <w:r>
        <w:separator/>
      </w:r>
    </w:p>
  </w:footnote>
  <w:footnote w:type="continuationSeparator" w:id="0">
    <w:p w14:paraId="31F1B7E0" w14:textId="77777777" w:rsidR="00654260" w:rsidRDefault="00654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184A0" w14:textId="77777777" w:rsidR="009472A6" w:rsidRDefault="000266CD">
    <w:pPr>
      <w:tabs>
        <w:tab w:val="center" w:pos="4680"/>
        <w:tab w:val="right" w:pos="9360"/>
      </w:tabs>
      <w:spacing w:after="0" w:line="240" w:lineRule="auto"/>
    </w:pPr>
    <w:r>
      <w:t xml:space="preserve">              </w:t>
    </w:r>
    <w:r>
      <w:rPr>
        <w:noProof/>
        <w:lang w:val="pt-BR" w:eastAsia="pt-BR"/>
      </w:rPr>
      <w:drawing>
        <wp:inline distT="0" distB="0" distL="0" distR="0" wp14:anchorId="28C8AEE1" wp14:editId="35E9A4BD">
          <wp:extent cx="957716" cy="812560"/>
          <wp:effectExtent l="0" t="0" r="0" b="0"/>
          <wp:docPr id="2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7716" cy="812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t-BR" w:eastAsia="pt-BR"/>
      </w:rPr>
      <w:drawing>
        <wp:inline distT="0" distB="0" distL="0" distR="0" wp14:anchorId="5F61A693" wp14:editId="40402CEB">
          <wp:extent cx="2003361" cy="918390"/>
          <wp:effectExtent l="0" t="0" r="0" b="0"/>
          <wp:docPr id="3" name="image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03361" cy="918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hidden="0" allowOverlap="1" wp14:anchorId="79081334" wp14:editId="45D597F1">
          <wp:simplePos x="0" y="0"/>
          <wp:positionH relativeFrom="margin">
            <wp:posOffset>3549967</wp:posOffset>
          </wp:positionH>
          <wp:positionV relativeFrom="paragraph">
            <wp:posOffset>153987</wp:posOffset>
          </wp:positionV>
          <wp:extent cx="2255520" cy="768985"/>
          <wp:effectExtent l="0" t="0" r="0" b="0"/>
          <wp:wrapSquare wrapText="bothSides" distT="0" distB="0" distL="114300" distR="114300"/>
          <wp:docPr id="1" name="image4.jpg" descr="UNCV_logo_Horizontal_HiRes_blu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 descr="UNCV_logo_Horizontal_HiRes_blue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55520" cy="7689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1E9C99E" w14:textId="77777777" w:rsidR="009472A6" w:rsidRDefault="009472A6">
    <w:pPr>
      <w:tabs>
        <w:tab w:val="left" w:pos="1620"/>
      </w:tabs>
      <w:spacing w:after="0" w:line="240" w:lineRule="auto"/>
      <w:ind w:left="-720" w:hanging="9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F3470"/>
    <w:multiLevelType w:val="multilevel"/>
    <w:tmpl w:val="D8C472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5252AB"/>
    <w:multiLevelType w:val="multilevel"/>
    <w:tmpl w:val="6AC0E6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0E55AF2"/>
    <w:multiLevelType w:val="multilevel"/>
    <w:tmpl w:val="704C854C"/>
    <w:lvl w:ilvl="0">
      <w:start w:val="1"/>
      <w:numFmt w:val="bullet"/>
      <w:lvlText w:val="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BC15841"/>
    <w:multiLevelType w:val="hybridMultilevel"/>
    <w:tmpl w:val="E3828CE8"/>
    <w:lvl w:ilvl="0" w:tplc="FA784F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50127"/>
    <w:multiLevelType w:val="hybridMultilevel"/>
    <w:tmpl w:val="ED7439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75A31"/>
    <w:multiLevelType w:val="multilevel"/>
    <w:tmpl w:val="B010FE62"/>
    <w:lvl w:ilvl="0">
      <w:start w:val="1"/>
      <w:numFmt w:val="upperRoman"/>
      <w:lvlText w:val="%1-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62071"/>
    <w:multiLevelType w:val="hybridMultilevel"/>
    <w:tmpl w:val="FE165814"/>
    <w:lvl w:ilvl="0" w:tplc="FACC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D525E"/>
    <w:multiLevelType w:val="hybridMultilevel"/>
    <w:tmpl w:val="32C638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6701E"/>
    <w:multiLevelType w:val="hybridMultilevel"/>
    <w:tmpl w:val="4F9A3B0A"/>
    <w:lvl w:ilvl="0" w:tplc="261EACB6">
      <w:numFmt w:val="bullet"/>
      <w:lvlText w:val="•"/>
      <w:lvlJc w:val="left"/>
      <w:pPr>
        <w:ind w:left="720" w:hanging="360"/>
      </w:pPr>
      <w:rPr>
        <w:rFonts w:ascii="Calibri" w:eastAsia="Calibri" w:hAnsi="Calibri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A308D"/>
    <w:multiLevelType w:val="multilevel"/>
    <w:tmpl w:val="B010FE62"/>
    <w:lvl w:ilvl="0">
      <w:start w:val="1"/>
      <w:numFmt w:val="upperRoman"/>
      <w:lvlText w:val="%1-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D70B1"/>
    <w:multiLevelType w:val="multilevel"/>
    <w:tmpl w:val="19540D1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5602618"/>
    <w:multiLevelType w:val="hybridMultilevel"/>
    <w:tmpl w:val="2DCC596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62E1B21"/>
    <w:multiLevelType w:val="multilevel"/>
    <w:tmpl w:val="E1AAC64C"/>
    <w:lvl w:ilvl="0">
      <w:start w:val="1"/>
      <w:numFmt w:val="bullet"/>
      <w:lvlText w:val="•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1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A6"/>
    <w:rsid w:val="000266CD"/>
    <w:rsid w:val="00066EFB"/>
    <w:rsid w:val="00093843"/>
    <w:rsid w:val="000B7F57"/>
    <w:rsid w:val="00112463"/>
    <w:rsid w:val="002D1CBC"/>
    <w:rsid w:val="0032686B"/>
    <w:rsid w:val="0034029A"/>
    <w:rsid w:val="003C65A1"/>
    <w:rsid w:val="004005CE"/>
    <w:rsid w:val="004404E6"/>
    <w:rsid w:val="0050522D"/>
    <w:rsid w:val="005D180C"/>
    <w:rsid w:val="00631365"/>
    <w:rsid w:val="00637731"/>
    <w:rsid w:val="00654260"/>
    <w:rsid w:val="00661C2D"/>
    <w:rsid w:val="00685D5A"/>
    <w:rsid w:val="006E339F"/>
    <w:rsid w:val="006F5733"/>
    <w:rsid w:val="00720F54"/>
    <w:rsid w:val="00751C7E"/>
    <w:rsid w:val="007C7CF9"/>
    <w:rsid w:val="008A181B"/>
    <w:rsid w:val="00917B41"/>
    <w:rsid w:val="00946265"/>
    <w:rsid w:val="009472A6"/>
    <w:rsid w:val="00950D8D"/>
    <w:rsid w:val="00966032"/>
    <w:rsid w:val="009B1A9B"/>
    <w:rsid w:val="009D3955"/>
    <w:rsid w:val="00BA192C"/>
    <w:rsid w:val="00BA4086"/>
    <w:rsid w:val="00BE1A1F"/>
    <w:rsid w:val="00C12CCE"/>
    <w:rsid w:val="00C37F5F"/>
    <w:rsid w:val="00DD5322"/>
    <w:rsid w:val="00DE3CCA"/>
    <w:rsid w:val="00DE40D7"/>
    <w:rsid w:val="00E71D55"/>
    <w:rsid w:val="00E80B33"/>
    <w:rsid w:val="00EB07A9"/>
    <w:rsid w:val="00EE0401"/>
    <w:rsid w:val="00EF519B"/>
    <w:rsid w:val="00FC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87D9D"/>
  <w15:docId w15:val="{0B3C5B31-9D43-4CB9-B0C9-2F4EC6C1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P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B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E3CCA"/>
    <w:pPr>
      <w:ind w:left="720"/>
      <w:contextualSpacing/>
    </w:pPr>
  </w:style>
  <w:style w:type="table" w:styleId="TableGrid">
    <w:name w:val="Table Grid"/>
    <w:basedOn w:val="TableNormal"/>
    <w:uiPriority w:val="39"/>
    <w:rsid w:val="00DE3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07A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B07A9"/>
    <w:pPr>
      <w:spacing w:before="100" w:beforeAutospacing="1" w:after="100" w:afterAutospacing="1" w:line="240" w:lineRule="auto"/>
    </w:pPr>
    <w:rPr>
      <w:rFonts w:eastAsiaTheme="minorHAnsi"/>
      <w:lang w:val="en-GB"/>
    </w:rPr>
  </w:style>
  <w:style w:type="character" w:customStyle="1" w:styleId="normaltextrun">
    <w:name w:val="normaltextrun"/>
    <w:basedOn w:val="DefaultParagraphFont"/>
    <w:rsid w:val="00EB07A9"/>
  </w:style>
  <w:style w:type="character" w:customStyle="1" w:styleId="apple-converted-space">
    <w:name w:val="apple-converted-space"/>
    <w:basedOn w:val="DefaultParagraphFont"/>
    <w:rsid w:val="00EB07A9"/>
  </w:style>
  <w:style w:type="character" w:customStyle="1" w:styleId="eop">
    <w:name w:val="eop"/>
    <w:basedOn w:val="DefaultParagraphFont"/>
    <w:rsid w:val="00EB07A9"/>
  </w:style>
  <w:style w:type="paragraph" w:customStyle="1" w:styleId="Normal1">
    <w:name w:val="Normal1"/>
    <w:rsid w:val="005D180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cv@cv.jo.u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nfe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umanresources.cv@cv.jo.un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2090</Words>
  <Characters>11918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Claudia.Rodrigues</dc:creator>
  <cp:lastModifiedBy>Antonio Pires</cp:lastModifiedBy>
  <cp:revision>2</cp:revision>
  <dcterms:created xsi:type="dcterms:W3CDTF">2019-05-16T12:00:00Z</dcterms:created>
  <dcterms:modified xsi:type="dcterms:W3CDTF">2019-05-16T12:00:00Z</dcterms:modified>
</cp:coreProperties>
</file>